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6485" w:rsidRDefault="00BB6485" w:rsidP="00BB6485">
      <w:pPr>
        <w:pStyle w:val="xmsonormal"/>
        <w:shd w:val="clear" w:color="auto" w:fill="FFFFFF"/>
        <w:spacing w:before="0" w:after="0"/>
        <w:jc w:val="center"/>
        <w:rPr>
          <w:rFonts w:ascii="Segoe UI" w:hAnsi="Segoe UI" w:cs="Segoe UI"/>
          <w:color w:val="242424"/>
          <w:sz w:val="23"/>
          <w:szCs w:val="23"/>
        </w:rPr>
      </w:pPr>
      <w:bookmarkStart w:id="0" w:name="_GoBack"/>
      <w:proofErr w:type="spellStart"/>
      <w:r>
        <w:rPr>
          <w:rFonts w:ascii="Calibri" w:hAnsi="Calibri" w:cs="Segoe UI"/>
          <w:b/>
          <w:bCs/>
          <w:color w:val="000000"/>
          <w:sz w:val="34"/>
          <w:szCs w:val="34"/>
          <w:bdr w:val="none" w:sz="0" w:space="0" w:color="auto" w:frame="1"/>
        </w:rPr>
        <w:t>Arauco</w:t>
      </w:r>
      <w:proofErr w:type="spellEnd"/>
      <w:r>
        <w:rPr>
          <w:rFonts w:ascii="Calibri" w:hAnsi="Calibri" w:cs="Segoe UI"/>
          <w:b/>
          <w:bCs/>
          <w:color w:val="000000"/>
          <w:sz w:val="34"/>
          <w:szCs w:val="34"/>
          <w:bdr w:val="none" w:sz="0" w:space="0" w:color="auto" w:frame="1"/>
        </w:rPr>
        <w:t xml:space="preserve"> celebra Pedra Fundamental </w:t>
      </w:r>
      <w:r>
        <w:rPr>
          <w:rFonts w:ascii="Calibri" w:hAnsi="Calibri" w:cs="Segoe UI"/>
          <w:b/>
          <w:bCs/>
          <w:color w:val="000000"/>
          <w:sz w:val="34"/>
          <w:szCs w:val="34"/>
          <w:bdr w:val="none" w:sz="0" w:space="0" w:color="auto" w:frame="1"/>
        </w:rPr>
        <w:br/>
      </w:r>
      <w:r>
        <w:rPr>
          <w:rFonts w:ascii="Calibri" w:hAnsi="Calibri" w:cs="Segoe UI"/>
          <w:b/>
          <w:bCs/>
          <w:color w:val="000000"/>
          <w:sz w:val="34"/>
          <w:szCs w:val="34"/>
          <w:bdr w:val="none" w:sz="0" w:space="0" w:color="auto" w:frame="1"/>
        </w:rPr>
        <w:t xml:space="preserve">do Projeto </w:t>
      </w:r>
      <w:proofErr w:type="spellStart"/>
      <w:r>
        <w:rPr>
          <w:rFonts w:ascii="Calibri" w:hAnsi="Calibri" w:cs="Segoe UI"/>
          <w:b/>
          <w:bCs/>
          <w:color w:val="000000"/>
          <w:sz w:val="34"/>
          <w:szCs w:val="34"/>
          <w:bdr w:val="none" w:sz="0" w:space="0" w:color="auto" w:frame="1"/>
        </w:rPr>
        <w:t>Sucuriú</w:t>
      </w:r>
      <w:proofErr w:type="spellEnd"/>
      <w:r>
        <w:rPr>
          <w:rFonts w:ascii="Calibri" w:hAnsi="Calibri" w:cs="Segoe UI"/>
          <w:b/>
          <w:bCs/>
          <w:color w:val="000000"/>
          <w:sz w:val="34"/>
          <w:szCs w:val="34"/>
          <w:bdr w:val="none" w:sz="0" w:space="0" w:color="auto" w:frame="1"/>
        </w:rPr>
        <w:t xml:space="preserve"> em MS</w:t>
      </w:r>
    </w:p>
    <w:bookmarkEnd w:id="0"/>
    <w:p w:rsidR="00BB6485" w:rsidRDefault="00BB6485" w:rsidP="00BB6485">
      <w:pPr>
        <w:pStyle w:val="xmsonormal"/>
        <w:shd w:val="clear" w:color="auto" w:fill="FFFFFF"/>
        <w:spacing w:before="0" w:after="0"/>
        <w:jc w:val="center"/>
        <w:rPr>
          <w:rFonts w:ascii="Segoe UI" w:hAnsi="Segoe UI" w:cs="Segoe UI"/>
          <w:color w:val="242424"/>
          <w:sz w:val="23"/>
          <w:szCs w:val="23"/>
        </w:rPr>
      </w:pPr>
      <w:r>
        <w:rPr>
          <w:rFonts w:ascii="Calibri" w:hAnsi="Calibri" w:cs="Segoe UI"/>
          <w:i/>
          <w:iCs/>
          <w:color w:val="000000"/>
          <w:sz w:val="28"/>
          <w:szCs w:val="28"/>
          <w:bdr w:val="none" w:sz="0" w:space="0" w:color="auto" w:frame="1"/>
        </w:rPr>
        <w:t xml:space="preserve">Evento contou com a presença de autoridades dos governos federal, estadual e municipal, além de representantes do </w:t>
      </w:r>
      <w:proofErr w:type="gramStart"/>
      <w:r>
        <w:rPr>
          <w:rFonts w:ascii="Calibri" w:hAnsi="Calibri" w:cs="Segoe UI"/>
          <w:i/>
          <w:iCs/>
          <w:color w:val="000000"/>
          <w:sz w:val="28"/>
          <w:szCs w:val="28"/>
          <w:bdr w:val="none" w:sz="0" w:space="0" w:color="auto" w:frame="1"/>
        </w:rPr>
        <w:t>setor</w:t>
      </w:r>
      <w:proofErr w:type="gramEnd"/>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Segoe UI" w:hAnsi="Segoe UI" w:cs="Segoe UI"/>
          <w:color w:val="242424"/>
          <w:sz w:val="23"/>
          <w:szCs w:val="23"/>
          <w:bdr w:val="none" w:sz="0" w:space="0" w:color="auto" w:frame="1"/>
        </w:rPr>
        <w:t> </w:t>
      </w:r>
      <w:r>
        <w:rPr>
          <w:rFonts w:ascii="Segoe UI" w:hAnsi="Segoe UI" w:cs="Segoe UI"/>
          <w:color w:val="242424"/>
          <w:sz w:val="23"/>
          <w:szCs w:val="23"/>
          <w:bdr w:val="none" w:sz="0" w:space="0" w:color="auto" w:frame="1"/>
        </w:rPr>
        <w:br/>
      </w:r>
      <w:r>
        <w:rPr>
          <w:rFonts w:ascii="Calibri" w:hAnsi="Calibri" w:cs="Segoe UI"/>
          <w:color w:val="000000"/>
          <w:sz w:val="22"/>
          <w:szCs w:val="22"/>
          <w:bdr w:val="none" w:sz="0" w:space="0" w:color="auto" w:frame="1"/>
        </w:rPr>
        <w:t xml:space="preserve">A </w:t>
      </w:r>
      <w:proofErr w:type="spellStart"/>
      <w:r>
        <w:rPr>
          <w:rFonts w:ascii="Calibri" w:hAnsi="Calibri" w:cs="Segoe UI"/>
          <w:color w:val="000000"/>
          <w:sz w:val="22"/>
          <w:szCs w:val="22"/>
          <w:bdr w:val="none" w:sz="0" w:space="0" w:color="auto" w:frame="1"/>
        </w:rPr>
        <w:t>Arauco</w:t>
      </w:r>
      <w:proofErr w:type="spellEnd"/>
      <w:r>
        <w:rPr>
          <w:rFonts w:ascii="Calibri" w:hAnsi="Calibri" w:cs="Segoe UI"/>
          <w:color w:val="000000"/>
          <w:sz w:val="22"/>
          <w:szCs w:val="22"/>
          <w:bdr w:val="none" w:sz="0" w:space="0" w:color="auto" w:frame="1"/>
        </w:rPr>
        <w:t xml:space="preserve"> realizou, nesta quarta-feira, </w:t>
      </w:r>
      <w:proofErr w:type="gramStart"/>
      <w:r>
        <w:rPr>
          <w:rFonts w:ascii="Calibri" w:hAnsi="Calibri" w:cs="Segoe UI"/>
          <w:color w:val="000000"/>
          <w:sz w:val="22"/>
          <w:szCs w:val="22"/>
          <w:bdr w:val="none" w:sz="0" w:space="0" w:color="auto" w:frame="1"/>
        </w:rPr>
        <w:t>9</w:t>
      </w:r>
      <w:proofErr w:type="gramEnd"/>
      <w:r>
        <w:rPr>
          <w:rFonts w:ascii="Calibri" w:hAnsi="Calibri" w:cs="Segoe UI"/>
          <w:color w:val="000000"/>
          <w:sz w:val="22"/>
          <w:szCs w:val="22"/>
          <w:bdr w:val="none" w:sz="0" w:space="0" w:color="auto" w:frame="1"/>
        </w:rPr>
        <w:t xml:space="preserve"> de abril, em Inocência (MS), a cerimônia de lançamento da Pedra Fundamental do Projeto </w:t>
      </w:r>
      <w:proofErr w:type="spellStart"/>
      <w:r>
        <w:rPr>
          <w:rFonts w:ascii="Calibri" w:hAnsi="Calibri" w:cs="Segoe UI"/>
          <w:color w:val="000000"/>
          <w:sz w:val="22"/>
          <w:szCs w:val="22"/>
          <w:bdr w:val="none" w:sz="0" w:space="0" w:color="auto" w:frame="1"/>
        </w:rPr>
        <w:t>Sucuriú</w:t>
      </w:r>
      <w:proofErr w:type="spellEnd"/>
      <w:r>
        <w:rPr>
          <w:rFonts w:ascii="Calibri" w:hAnsi="Calibri" w:cs="Segoe UI"/>
          <w:color w:val="000000"/>
          <w:sz w:val="22"/>
          <w:szCs w:val="22"/>
          <w:bdr w:val="none" w:sz="0" w:space="0" w:color="auto" w:frame="1"/>
        </w:rPr>
        <w:t>, marcando oficialmente o início das obras de sua primeira fábrica de celulose no Brasil. Com um </w:t>
      </w:r>
      <w:r>
        <w:rPr>
          <w:rFonts w:ascii="Calibri" w:hAnsi="Calibri" w:cs="Segoe UI"/>
          <w:b/>
          <w:bCs/>
          <w:color w:val="000000"/>
          <w:sz w:val="22"/>
          <w:szCs w:val="22"/>
          <w:bdr w:val="none" w:sz="0" w:space="0" w:color="auto" w:frame="1"/>
        </w:rPr>
        <w:t>investimento de US$ 4,6 bilhões</w:t>
      </w:r>
      <w:r>
        <w:rPr>
          <w:rFonts w:ascii="Calibri" w:hAnsi="Calibri" w:cs="Segoe UI"/>
          <w:color w:val="000000"/>
          <w:sz w:val="22"/>
          <w:szCs w:val="22"/>
          <w:bdr w:val="none" w:sz="0" w:space="0" w:color="auto" w:frame="1"/>
        </w:rPr>
        <w:t>, a nova unidade, maior do mundo construída em etapa única, terá capacidade para </w:t>
      </w:r>
      <w:r>
        <w:rPr>
          <w:rFonts w:ascii="Calibri" w:hAnsi="Calibri" w:cs="Segoe UI"/>
          <w:b/>
          <w:bCs/>
          <w:color w:val="000000"/>
          <w:sz w:val="22"/>
          <w:szCs w:val="22"/>
          <w:bdr w:val="none" w:sz="0" w:space="0" w:color="auto" w:frame="1"/>
        </w:rPr>
        <w:t>produzir 3,5 milhões de toneladas de celulose de mercado por ano</w:t>
      </w:r>
      <w:r>
        <w:rPr>
          <w:rFonts w:ascii="Calibri" w:hAnsi="Calibri" w:cs="Segoe UI"/>
          <w:color w:val="000000"/>
          <w:sz w:val="22"/>
          <w:szCs w:val="22"/>
          <w:bdr w:val="none" w:sz="0" w:space="0" w:color="auto" w:frame="1"/>
        </w:rPr>
        <w:t> e previsão de início das operações até o final de 2027.</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O Projeto conta uma </w:t>
      </w:r>
      <w:r>
        <w:rPr>
          <w:rFonts w:ascii="Calibri" w:hAnsi="Calibri" w:cs="Segoe UI"/>
          <w:b/>
          <w:bCs/>
          <w:color w:val="000000"/>
          <w:sz w:val="22"/>
          <w:szCs w:val="22"/>
          <w:bdr w:val="none" w:sz="0" w:space="0" w:color="auto" w:frame="1"/>
        </w:rPr>
        <w:t>área total de 3.500 hectares, sendo mais de 4.800.00 m</w:t>
      </w:r>
      <w:r>
        <w:rPr>
          <w:rFonts w:ascii="Calibri" w:hAnsi="Calibri" w:cs="Segoe UI"/>
          <w:b/>
          <w:bCs/>
          <w:color w:val="000000"/>
          <w:sz w:val="13"/>
          <w:szCs w:val="13"/>
          <w:bdr w:val="none" w:sz="0" w:space="0" w:color="auto" w:frame="1"/>
        </w:rPr>
        <w:t>2 </w:t>
      </w:r>
      <w:r>
        <w:rPr>
          <w:rFonts w:ascii="Calibri" w:hAnsi="Calibri" w:cs="Segoe UI"/>
          <w:b/>
          <w:bCs/>
          <w:color w:val="000000"/>
          <w:sz w:val="22"/>
          <w:szCs w:val="22"/>
          <w:bdr w:val="none" w:sz="0" w:space="0" w:color="auto" w:frame="1"/>
        </w:rPr>
        <w:t>de área construída</w:t>
      </w:r>
      <w:r>
        <w:rPr>
          <w:rFonts w:ascii="Calibri" w:hAnsi="Calibri" w:cs="Segoe UI"/>
          <w:color w:val="000000"/>
          <w:sz w:val="22"/>
          <w:szCs w:val="22"/>
          <w:bdr w:val="none" w:sz="0" w:space="0" w:color="auto" w:frame="1"/>
        </w:rPr>
        <w:t>, onde acontecerá a montagem das principais estruturas da fábrica, incluindo setores de preparação de madeira, cozimento, branqueamento, secagem, recuperação química e geração de energia, entre outras instalações. </w:t>
      </w:r>
      <w:r>
        <w:rPr>
          <w:rFonts w:ascii="Calibri" w:hAnsi="Calibri" w:cs="Segoe UI"/>
          <w:b/>
          <w:bCs/>
          <w:color w:val="000000"/>
          <w:sz w:val="22"/>
          <w:szCs w:val="22"/>
          <w:bdr w:val="none" w:sz="0" w:space="0" w:color="auto" w:frame="1"/>
        </w:rPr>
        <w:t>Durante as obras, mais de 14 mil empregos diretos </w:t>
      </w:r>
      <w:r>
        <w:rPr>
          <w:rFonts w:ascii="Calibri" w:hAnsi="Calibri" w:cs="Segoe UI"/>
          <w:color w:val="000000"/>
          <w:sz w:val="22"/>
          <w:szCs w:val="22"/>
          <w:bdr w:val="none" w:sz="0" w:space="0" w:color="auto" w:frame="1"/>
        </w:rPr>
        <w:t>serão gerados. Em operação, o Projeto deve empregar </w:t>
      </w:r>
      <w:r>
        <w:rPr>
          <w:rFonts w:ascii="Calibri" w:hAnsi="Calibri" w:cs="Segoe UI"/>
          <w:b/>
          <w:bCs/>
          <w:color w:val="000000"/>
          <w:sz w:val="22"/>
          <w:szCs w:val="22"/>
          <w:bdr w:val="none" w:sz="0" w:space="0" w:color="auto" w:frame="1"/>
        </w:rPr>
        <w:t xml:space="preserve">cerca de </w:t>
      </w:r>
      <w:proofErr w:type="gramStart"/>
      <w:r>
        <w:rPr>
          <w:rFonts w:ascii="Calibri" w:hAnsi="Calibri" w:cs="Segoe UI"/>
          <w:b/>
          <w:bCs/>
          <w:color w:val="000000"/>
          <w:sz w:val="22"/>
          <w:szCs w:val="22"/>
          <w:bdr w:val="none" w:sz="0" w:space="0" w:color="auto" w:frame="1"/>
        </w:rPr>
        <w:t>6</w:t>
      </w:r>
      <w:proofErr w:type="gramEnd"/>
      <w:r>
        <w:rPr>
          <w:rFonts w:ascii="Calibri" w:hAnsi="Calibri" w:cs="Segoe UI"/>
          <w:b/>
          <w:bCs/>
          <w:color w:val="000000"/>
          <w:sz w:val="22"/>
          <w:szCs w:val="22"/>
          <w:bdr w:val="none" w:sz="0" w:space="0" w:color="auto" w:frame="1"/>
        </w:rPr>
        <w:t xml:space="preserve"> mil pessoas nas áreas industrial, florestal e logística</w:t>
      </w:r>
      <w:r>
        <w:rPr>
          <w:rFonts w:ascii="Calibri" w:hAnsi="Calibri" w:cs="Segoe UI"/>
          <w:color w:val="000000"/>
          <w:sz w:val="22"/>
          <w:szCs w:val="22"/>
          <w:bdr w:val="none" w:sz="0" w:space="0" w:color="auto" w:frame="1"/>
        </w:rPr>
        <w:t>.</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 xml:space="preserve">Além de impulsionar a geração de emprego e renda, o Projeto </w:t>
      </w:r>
      <w:proofErr w:type="spellStart"/>
      <w:r>
        <w:rPr>
          <w:rFonts w:ascii="Calibri" w:hAnsi="Calibri" w:cs="Segoe UI"/>
          <w:color w:val="000000"/>
          <w:sz w:val="22"/>
          <w:szCs w:val="22"/>
          <w:bdr w:val="none" w:sz="0" w:space="0" w:color="auto" w:frame="1"/>
        </w:rPr>
        <w:t>Sucuriú</w:t>
      </w:r>
      <w:proofErr w:type="spellEnd"/>
      <w:r>
        <w:rPr>
          <w:rFonts w:ascii="Calibri" w:hAnsi="Calibri" w:cs="Segoe UI"/>
          <w:color w:val="000000"/>
          <w:sz w:val="22"/>
          <w:szCs w:val="22"/>
          <w:bdr w:val="none" w:sz="0" w:space="0" w:color="auto" w:frame="1"/>
        </w:rPr>
        <w:t xml:space="preserve"> contribuirá para o aumento da arrecadação tributária e a atração de novos investimentos, fortalecendo a posição do Mato Grosso do Sul como referência global no setor de celulose.</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b/>
          <w:bCs/>
          <w:color w:val="000000"/>
          <w:sz w:val="23"/>
          <w:szCs w:val="23"/>
          <w:bdr w:val="none" w:sz="0" w:space="0" w:color="auto" w:frame="1"/>
        </w:rPr>
        <w:t xml:space="preserve">Investimento local, projeção </w:t>
      </w:r>
      <w:proofErr w:type="gramStart"/>
      <w:r>
        <w:rPr>
          <w:rFonts w:ascii="Calibri" w:hAnsi="Calibri" w:cs="Segoe UI"/>
          <w:b/>
          <w:bCs/>
          <w:color w:val="000000"/>
          <w:sz w:val="23"/>
          <w:szCs w:val="23"/>
          <w:bdr w:val="none" w:sz="0" w:space="0" w:color="auto" w:frame="1"/>
        </w:rPr>
        <w:t>global</w:t>
      </w:r>
      <w:proofErr w:type="gramEnd"/>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 xml:space="preserve">Para o CEO Global da </w:t>
      </w:r>
      <w:proofErr w:type="spellStart"/>
      <w:r>
        <w:rPr>
          <w:rFonts w:ascii="Calibri" w:hAnsi="Calibri" w:cs="Segoe UI"/>
          <w:color w:val="000000"/>
          <w:sz w:val="22"/>
          <w:szCs w:val="22"/>
          <w:bdr w:val="none" w:sz="0" w:space="0" w:color="auto" w:frame="1"/>
        </w:rPr>
        <w:t>Arauco</w:t>
      </w:r>
      <w:proofErr w:type="spellEnd"/>
      <w:r>
        <w:rPr>
          <w:rFonts w:ascii="Calibri" w:hAnsi="Calibri" w:cs="Segoe UI"/>
          <w:color w:val="000000"/>
          <w:sz w:val="22"/>
          <w:szCs w:val="22"/>
          <w:bdr w:val="none" w:sz="0" w:space="0" w:color="auto" w:frame="1"/>
        </w:rPr>
        <w:t>, </w:t>
      </w:r>
      <w:proofErr w:type="spellStart"/>
      <w:r>
        <w:rPr>
          <w:rFonts w:ascii="Calibri" w:hAnsi="Calibri" w:cs="Segoe UI"/>
          <w:b/>
          <w:bCs/>
          <w:color w:val="000000"/>
          <w:sz w:val="22"/>
          <w:szCs w:val="22"/>
          <w:bdr w:val="none" w:sz="0" w:space="0" w:color="auto" w:frame="1"/>
        </w:rPr>
        <w:t>Cristián</w:t>
      </w:r>
      <w:proofErr w:type="spellEnd"/>
      <w:r>
        <w:rPr>
          <w:rFonts w:ascii="Calibri" w:hAnsi="Calibri" w:cs="Segoe UI"/>
          <w:b/>
          <w:bCs/>
          <w:color w:val="000000"/>
          <w:sz w:val="22"/>
          <w:szCs w:val="22"/>
          <w:bdr w:val="none" w:sz="0" w:space="0" w:color="auto" w:frame="1"/>
        </w:rPr>
        <w:t xml:space="preserve"> Infante</w:t>
      </w:r>
      <w:r>
        <w:rPr>
          <w:rFonts w:ascii="Calibri" w:hAnsi="Calibri" w:cs="Segoe UI"/>
          <w:color w:val="000000"/>
          <w:sz w:val="22"/>
          <w:szCs w:val="22"/>
          <w:bdr w:val="none" w:sz="0" w:space="0" w:color="auto" w:frame="1"/>
        </w:rPr>
        <w:t xml:space="preserve">, o Projeto </w:t>
      </w:r>
      <w:proofErr w:type="spellStart"/>
      <w:r>
        <w:rPr>
          <w:rFonts w:ascii="Calibri" w:hAnsi="Calibri" w:cs="Segoe UI"/>
          <w:color w:val="000000"/>
          <w:sz w:val="22"/>
          <w:szCs w:val="22"/>
          <w:bdr w:val="none" w:sz="0" w:space="0" w:color="auto" w:frame="1"/>
        </w:rPr>
        <w:t>Sucuriú</w:t>
      </w:r>
      <w:proofErr w:type="spellEnd"/>
      <w:r>
        <w:rPr>
          <w:rFonts w:ascii="Calibri" w:hAnsi="Calibri" w:cs="Segoe UI"/>
          <w:color w:val="000000"/>
          <w:sz w:val="22"/>
          <w:szCs w:val="22"/>
          <w:bdr w:val="none" w:sz="0" w:space="0" w:color="auto" w:frame="1"/>
        </w:rPr>
        <w:t xml:space="preserve"> representa a união entre inovação e a possibilidade de geração de </w:t>
      </w:r>
      <w:r>
        <w:rPr>
          <w:rFonts w:ascii="Calibri" w:hAnsi="Calibri" w:cs="Segoe UI"/>
          <w:b/>
          <w:bCs/>
          <w:color w:val="000000"/>
          <w:sz w:val="22"/>
          <w:szCs w:val="22"/>
          <w:bdr w:val="none" w:sz="0" w:space="0" w:color="auto" w:frame="1"/>
        </w:rPr>
        <w:t>desenvolvimento com sustentabilidade</w:t>
      </w:r>
      <w:r>
        <w:rPr>
          <w:rFonts w:ascii="Calibri" w:hAnsi="Calibri" w:cs="Segoe UI"/>
          <w:color w:val="000000"/>
          <w:sz w:val="22"/>
          <w:szCs w:val="22"/>
          <w:bdr w:val="none" w:sz="0" w:space="0" w:color="auto" w:frame="1"/>
        </w:rPr>
        <w:t>. “Somos uma companhia global que utiliza um recurso renovável essencial e busca gerar valor econômico, social e ambiental de forma simultânea. Acreditamos que esse desenvolvimento deve ser pautado pelo respeito à natureza e pelo bem-estar das pessoas e comunidades. Por isso, seguimos promovendo um ambiente seguro, inclusivo e colaborativo, garantindo que esse Projeto traga uma transformação positiva para Mato Grosso do Sul”.</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 xml:space="preserve">O Presidente da </w:t>
      </w:r>
      <w:proofErr w:type="spellStart"/>
      <w:r>
        <w:rPr>
          <w:rFonts w:ascii="Calibri" w:hAnsi="Calibri" w:cs="Segoe UI"/>
          <w:color w:val="000000"/>
          <w:sz w:val="22"/>
          <w:szCs w:val="22"/>
          <w:bdr w:val="none" w:sz="0" w:space="0" w:color="auto" w:frame="1"/>
        </w:rPr>
        <w:t>Arauco</w:t>
      </w:r>
      <w:proofErr w:type="spellEnd"/>
      <w:r>
        <w:rPr>
          <w:rFonts w:ascii="Calibri" w:hAnsi="Calibri" w:cs="Segoe UI"/>
          <w:color w:val="000000"/>
          <w:sz w:val="22"/>
          <w:szCs w:val="22"/>
          <w:bdr w:val="none" w:sz="0" w:space="0" w:color="auto" w:frame="1"/>
        </w:rPr>
        <w:t xml:space="preserve"> Brasil, </w:t>
      </w:r>
      <w:r>
        <w:rPr>
          <w:rFonts w:ascii="Calibri" w:hAnsi="Calibri" w:cs="Segoe UI"/>
          <w:b/>
          <w:bCs/>
          <w:color w:val="000000"/>
          <w:sz w:val="22"/>
          <w:szCs w:val="22"/>
          <w:bdr w:val="none" w:sz="0" w:space="0" w:color="auto" w:frame="1"/>
        </w:rPr>
        <w:t xml:space="preserve">Carlos </w:t>
      </w:r>
      <w:proofErr w:type="spellStart"/>
      <w:r>
        <w:rPr>
          <w:rFonts w:ascii="Calibri" w:hAnsi="Calibri" w:cs="Segoe UI"/>
          <w:b/>
          <w:bCs/>
          <w:color w:val="000000"/>
          <w:sz w:val="22"/>
          <w:szCs w:val="22"/>
          <w:bdr w:val="none" w:sz="0" w:space="0" w:color="auto" w:frame="1"/>
        </w:rPr>
        <w:t>Altimiras</w:t>
      </w:r>
      <w:proofErr w:type="spellEnd"/>
      <w:r>
        <w:rPr>
          <w:rFonts w:ascii="Calibri" w:hAnsi="Calibri" w:cs="Segoe UI"/>
          <w:color w:val="000000"/>
          <w:sz w:val="22"/>
          <w:szCs w:val="22"/>
          <w:bdr w:val="none" w:sz="0" w:space="0" w:color="auto" w:frame="1"/>
        </w:rPr>
        <w:t>, reforçou a relevância da </w:t>
      </w:r>
      <w:r>
        <w:rPr>
          <w:rFonts w:ascii="Calibri" w:hAnsi="Calibri" w:cs="Segoe UI"/>
          <w:b/>
          <w:bCs/>
          <w:color w:val="000000"/>
          <w:sz w:val="22"/>
          <w:szCs w:val="22"/>
          <w:bdr w:val="none" w:sz="0" w:space="0" w:color="auto" w:frame="1"/>
        </w:rPr>
        <w:t>participação colaborativa</w:t>
      </w:r>
      <w:r>
        <w:rPr>
          <w:rFonts w:ascii="Calibri" w:hAnsi="Calibri" w:cs="Segoe UI"/>
          <w:color w:val="000000"/>
          <w:sz w:val="22"/>
          <w:szCs w:val="22"/>
          <w:bdr w:val="none" w:sz="0" w:space="0" w:color="auto" w:frame="1"/>
        </w:rPr>
        <w:t> do poder público e de entidades do setor, além da escuta ativa com a comunidade. “Com diálogo e parceria junto à Prefeitura, ao Governo do Estado e às demais lideranças, celebramos o compromisso e o </w:t>
      </w:r>
      <w:r>
        <w:rPr>
          <w:rFonts w:ascii="Calibri" w:hAnsi="Calibri" w:cs="Segoe UI"/>
          <w:b/>
          <w:bCs/>
          <w:color w:val="000000"/>
          <w:sz w:val="22"/>
          <w:szCs w:val="22"/>
          <w:bdr w:val="none" w:sz="0" w:space="0" w:color="auto" w:frame="1"/>
        </w:rPr>
        <w:t>vínculo com essa região e as pessoas</w:t>
      </w:r>
      <w:r>
        <w:rPr>
          <w:rFonts w:ascii="Calibri" w:hAnsi="Calibri" w:cs="Segoe UI"/>
          <w:color w:val="000000"/>
          <w:sz w:val="22"/>
          <w:szCs w:val="22"/>
          <w:bdr w:val="none" w:sz="0" w:space="0" w:color="auto" w:frame="1"/>
        </w:rPr>
        <w:t xml:space="preserve">, porque um Projeto grandioso como o </w:t>
      </w:r>
      <w:proofErr w:type="spellStart"/>
      <w:r>
        <w:rPr>
          <w:rFonts w:ascii="Calibri" w:hAnsi="Calibri" w:cs="Segoe UI"/>
          <w:color w:val="000000"/>
          <w:sz w:val="22"/>
          <w:szCs w:val="22"/>
          <w:bdr w:val="none" w:sz="0" w:space="0" w:color="auto" w:frame="1"/>
        </w:rPr>
        <w:t>Sucuriú</w:t>
      </w:r>
      <w:proofErr w:type="spellEnd"/>
      <w:r>
        <w:rPr>
          <w:rFonts w:ascii="Calibri" w:hAnsi="Calibri" w:cs="Segoe UI"/>
          <w:color w:val="000000"/>
          <w:sz w:val="22"/>
          <w:szCs w:val="22"/>
          <w:bdr w:val="none" w:sz="0" w:space="0" w:color="auto" w:frame="1"/>
        </w:rPr>
        <w:t>, tem o potencial de deixar, com igual grandeza, um </w:t>
      </w:r>
      <w:r>
        <w:rPr>
          <w:rFonts w:ascii="Calibri" w:hAnsi="Calibri" w:cs="Segoe UI"/>
          <w:b/>
          <w:bCs/>
          <w:color w:val="000000"/>
          <w:sz w:val="22"/>
          <w:szCs w:val="22"/>
          <w:bdr w:val="none" w:sz="0" w:space="0" w:color="auto" w:frame="1"/>
        </w:rPr>
        <w:t>legado no presente e para as futuras gerações</w:t>
      </w:r>
      <w:r>
        <w:rPr>
          <w:rFonts w:ascii="Calibri" w:hAnsi="Calibri" w:cs="Segoe UI"/>
          <w:color w:val="000000"/>
          <w:sz w:val="22"/>
          <w:szCs w:val="22"/>
          <w:bdr w:val="none" w:sz="0" w:space="0" w:color="auto" w:frame="1"/>
        </w:rPr>
        <w:t>. E só quem valoriza a origem e o respeito à história pode fazer isso abraçando esta comunidade e todo seu entorno”, avaliou.</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 xml:space="preserve">Com a construção da nova unidade, a </w:t>
      </w:r>
      <w:proofErr w:type="spellStart"/>
      <w:r>
        <w:rPr>
          <w:rFonts w:ascii="Calibri" w:hAnsi="Calibri" w:cs="Segoe UI"/>
          <w:color w:val="000000"/>
          <w:sz w:val="22"/>
          <w:szCs w:val="22"/>
          <w:bdr w:val="none" w:sz="0" w:space="0" w:color="auto" w:frame="1"/>
        </w:rPr>
        <w:t>Arauco</w:t>
      </w:r>
      <w:proofErr w:type="spellEnd"/>
      <w:r>
        <w:rPr>
          <w:rFonts w:ascii="Calibri" w:hAnsi="Calibri" w:cs="Segoe UI"/>
          <w:color w:val="000000"/>
          <w:sz w:val="22"/>
          <w:szCs w:val="22"/>
          <w:bdr w:val="none" w:sz="0" w:space="0" w:color="auto" w:frame="1"/>
        </w:rPr>
        <w:t> </w:t>
      </w:r>
      <w:r>
        <w:rPr>
          <w:rFonts w:ascii="Calibri" w:hAnsi="Calibri" w:cs="Segoe UI"/>
          <w:b/>
          <w:bCs/>
          <w:color w:val="000000"/>
          <w:sz w:val="22"/>
          <w:szCs w:val="22"/>
          <w:bdr w:val="none" w:sz="0" w:space="0" w:color="auto" w:frame="1"/>
        </w:rPr>
        <w:t>fortalece sua atuação no Brasil e reforça sua posição de destaque no mercado global, já que é uma das líderes mundiais em capacidade produtiva no setor de celulose.</w:t>
      </w:r>
    </w:p>
    <w:p w:rsidR="00BB6485" w:rsidRDefault="00BB6485" w:rsidP="00BB6485">
      <w:pPr>
        <w:pStyle w:val="xmsonormal"/>
        <w:shd w:val="clear" w:color="auto" w:fill="FFFFFF"/>
        <w:spacing w:before="0" w:after="0"/>
        <w:rPr>
          <w:rFonts w:ascii="Segoe UI" w:hAnsi="Segoe UI" w:cs="Segoe UI"/>
          <w:color w:val="242424"/>
          <w:sz w:val="23"/>
          <w:szCs w:val="23"/>
        </w:rPr>
      </w:pPr>
      <w:r>
        <w:rPr>
          <w:rFonts w:ascii="Segoe UI" w:hAnsi="Segoe UI" w:cs="Segoe UI"/>
          <w:color w:val="242424"/>
          <w:sz w:val="23"/>
          <w:szCs w:val="23"/>
          <w:bdr w:val="none" w:sz="0" w:space="0" w:color="auto" w:frame="1"/>
        </w:rPr>
        <w:t> </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lastRenderedPageBreak/>
        <w:t xml:space="preserve">Ao celebrar o marco do Projeto </w:t>
      </w:r>
      <w:proofErr w:type="spellStart"/>
      <w:r>
        <w:rPr>
          <w:rFonts w:ascii="Calibri" w:hAnsi="Calibri" w:cs="Segoe UI"/>
          <w:color w:val="000000"/>
          <w:sz w:val="22"/>
          <w:szCs w:val="22"/>
          <w:bdr w:val="none" w:sz="0" w:space="0" w:color="auto" w:frame="1"/>
        </w:rPr>
        <w:t>Sucuriú</w:t>
      </w:r>
      <w:proofErr w:type="spellEnd"/>
      <w:r>
        <w:rPr>
          <w:rFonts w:ascii="Calibri" w:hAnsi="Calibri" w:cs="Segoe UI"/>
          <w:color w:val="000000"/>
          <w:sz w:val="22"/>
          <w:szCs w:val="22"/>
          <w:bdr w:val="none" w:sz="0" w:space="0" w:color="auto" w:frame="1"/>
        </w:rPr>
        <w:t>, o Presidente em exercício, </w:t>
      </w:r>
      <w:r>
        <w:rPr>
          <w:rFonts w:ascii="Calibri" w:hAnsi="Calibri" w:cs="Segoe UI"/>
          <w:b/>
          <w:bCs/>
          <w:color w:val="000000"/>
          <w:sz w:val="22"/>
          <w:szCs w:val="22"/>
          <w:bdr w:val="none" w:sz="0" w:space="0" w:color="auto" w:frame="1"/>
        </w:rPr>
        <w:t>Geraldo Alckmin</w:t>
      </w:r>
      <w:r>
        <w:rPr>
          <w:rFonts w:ascii="Calibri" w:hAnsi="Calibri" w:cs="Segoe UI"/>
          <w:color w:val="000000"/>
          <w:sz w:val="22"/>
          <w:szCs w:val="22"/>
          <w:bdr w:val="none" w:sz="0" w:space="0" w:color="auto" w:frame="1"/>
        </w:rPr>
        <w:t xml:space="preserve">, destacou o avanço da indústria no país. “Em 2022, o Brasil estava em 70º lugar no mundo na indústria e, no ano passado, chegamos à 25ª posição. A nova indústria une pesquisa, desenvolvimento e inovação, dando impulso à economia. Estudos do IPEA (Instituto de Pesquisa Econômica Aplicada) mostram que os investimentos no Brasil, em 15 anos após a reforma tributária, devem aumentar 14%. Com isso, vivemos um novo tempo. O desenvolvimento é o novo nome da paz — a paz que </w:t>
      </w:r>
      <w:proofErr w:type="gramStart"/>
      <w:r>
        <w:rPr>
          <w:rFonts w:ascii="Calibri" w:hAnsi="Calibri" w:cs="Segoe UI"/>
          <w:color w:val="000000"/>
          <w:sz w:val="22"/>
          <w:szCs w:val="22"/>
          <w:bdr w:val="none" w:sz="0" w:space="0" w:color="auto" w:frame="1"/>
        </w:rPr>
        <w:t>é fruto</w:t>
      </w:r>
      <w:proofErr w:type="gramEnd"/>
      <w:r>
        <w:rPr>
          <w:rFonts w:ascii="Calibri" w:hAnsi="Calibri" w:cs="Segoe UI"/>
          <w:color w:val="000000"/>
          <w:sz w:val="22"/>
          <w:szCs w:val="22"/>
          <w:bdr w:val="none" w:sz="0" w:space="0" w:color="auto" w:frame="1"/>
        </w:rPr>
        <w:t xml:space="preserve"> do emprego. Quando as pessoas têm trabalho e renda, podem, com o suor do próprio esforço, criar suas famílias e viver com dignidade”.</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Para o Governador do Estado, </w:t>
      </w:r>
      <w:r>
        <w:rPr>
          <w:rFonts w:ascii="Calibri" w:hAnsi="Calibri" w:cs="Segoe UI"/>
          <w:b/>
          <w:bCs/>
          <w:color w:val="000000"/>
          <w:sz w:val="22"/>
          <w:szCs w:val="22"/>
          <w:bdr w:val="none" w:sz="0" w:space="0" w:color="auto" w:frame="1"/>
        </w:rPr>
        <w:t xml:space="preserve">Eduardo </w:t>
      </w:r>
      <w:proofErr w:type="spellStart"/>
      <w:r>
        <w:rPr>
          <w:rFonts w:ascii="Calibri" w:hAnsi="Calibri" w:cs="Segoe UI"/>
          <w:b/>
          <w:bCs/>
          <w:color w:val="000000"/>
          <w:sz w:val="22"/>
          <w:szCs w:val="22"/>
          <w:bdr w:val="none" w:sz="0" w:space="0" w:color="auto" w:frame="1"/>
        </w:rPr>
        <w:t>Riedel</w:t>
      </w:r>
      <w:proofErr w:type="spellEnd"/>
      <w:r>
        <w:rPr>
          <w:rFonts w:ascii="Calibri" w:hAnsi="Calibri" w:cs="Segoe UI"/>
          <w:color w:val="000000"/>
          <w:sz w:val="22"/>
          <w:szCs w:val="22"/>
          <w:bdr w:val="none" w:sz="0" w:space="0" w:color="auto" w:frame="1"/>
        </w:rPr>
        <w:t xml:space="preserve">, o lançamento representa “um momento histórico não apenas para Inocência, mas também ao Mato Grosso do Sul. Toda esta região será impactada com este grande investimento privado. </w:t>
      </w:r>
      <w:proofErr w:type="gramStart"/>
      <w:r>
        <w:rPr>
          <w:rFonts w:ascii="Calibri" w:hAnsi="Calibri" w:cs="Segoe UI"/>
          <w:color w:val="000000"/>
          <w:sz w:val="22"/>
          <w:szCs w:val="22"/>
          <w:bdr w:val="none" w:sz="0" w:space="0" w:color="auto" w:frame="1"/>
        </w:rPr>
        <w:t>Lembro de</w:t>
      </w:r>
      <w:proofErr w:type="gramEnd"/>
      <w:r>
        <w:rPr>
          <w:rFonts w:ascii="Calibri" w:hAnsi="Calibri" w:cs="Segoe UI"/>
          <w:color w:val="000000"/>
          <w:sz w:val="22"/>
          <w:szCs w:val="22"/>
          <w:bdr w:val="none" w:sz="0" w:space="0" w:color="auto" w:frame="1"/>
        </w:rPr>
        <w:t xml:space="preserve"> quando fomos ao Chile, visitamos os empreendimentos e aprendemos a cultura deles. Conhecemos a seriedade, simplicidade e competência do grupo. Lá se estabeleceu um compromisso e confiança para viabilizar o maior empreendimento privado nos dias de hoje", afirmou.</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 xml:space="preserve">“Essa data ficará marcada em nossa história como a concretização de um sonho que transforma nossa princesinha em uma grande rainha. Inocência já vive uma nova realidade: temos oportunidades de emprego e novos investimentos sendo atraídos pelo Projeto </w:t>
      </w:r>
      <w:proofErr w:type="spellStart"/>
      <w:r>
        <w:rPr>
          <w:rFonts w:ascii="Calibri" w:hAnsi="Calibri" w:cs="Segoe UI"/>
          <w:color w:val="000000"/>
          <w:sz w:val="22"/>
          <w:szCs w:val="22"/>
          <w:bdr w:val="none" w:sz="0" w:space="0" w:color="auto" w:frame="1"/>
        </w:rPr>
        <w:t>Sucuriú</w:t>
      </w:r>
      <w:proofErr w:type="spellEnd"/>
      <w:r>
        <w:rPr>
          <w:rFonts w:ascii="Calibri" w:hAnsi="Calibri" w:cs="Segoe UI"/>
          <w:color w:val="000000"/>
          <w:sz w:val="22"/>
          <w:szCs w:val="22"/>
          <w:bdr w:val="none" w:sz="0" w:space="0" w:color="auto" w:frame="1"/>
        </w:rPr>
        <w:t xml:space="preserve">. Nossa sólida e transparente parceria com a </w:t>
      </w:r>
      <w:proofErr w:type="spellStart"/>
      <w:r>
        <w:rPr>
          <w:rFonts w:ascii="Calibri" w:hAnsi="Calibri" w:cs="Segoe UI"/>
          <w:color w:val="000000"/>
          <w:sz w:val="22"/>
          <w:szCs w:val="22"/>
          <w:bdr w:val="none" w:sz="0" w:space="0" w:color="auto" w:frame="1"/>
        </w:rPr>
        <w:t>Arauco</w:t>
      </w:r>
      <w:proofErr w:type="spellEnd"/>
      <w:r>
        <w:rPr>
          <w:rFonts w:ascii="Calibri" w:hAnsi="Calibri" w:cs="Segoe UI"/>
          <w:color w:val="000000"/>
          <w:sz w:val="22"/>
          <w:szCs w:val="22"/>
          <w:bdr w:val="none" w:sz="0" w:space="0" w:color="auto" w:frame="1"/>
        </w:rPr>
        <w:t xml:space="preserve"> nos dá a tranquilidade de que esse desenvolvimento acontecerá com responsabilidade, respeitando o meio ambiente, nossa cidade e nossa gente”, disse </w:t>
      </w:r>
      <w:r>
        <w:rPr>
          <w:rFonts w:ascii="Calibri" w:hAnsi="Calibri" w:cs="Segoe UI"/>
          <w:b/>
          <w:bCs/>
          <w:color w:val="000000"/>
          <w:sz w:val="22"/>
          <w:szCs w:val="22"/>
          <w:bdr w:val="none" w:sz="0" w:space="0" w:color="auto" w:frame="1"/>
        </w:rPr>
        <w:t>Antônio Ângelo Garcia dos Santos</w:t>
      </w:r>
      <w:r>
        <w:rPr>
          <w:rFonts w:ascii="Calibri" w:hAnsi="Calibri" w:cs="Segoe UI"/>
          <w:color w:val="000000"/>
          <w:sz w:val="22"/>
          <w:szCs w:val="22"/>
          <w:bdr w:val="none" w:sz="0" w:space="0" w:color="auto" w:frame="1"/>
        </w:rPr>
        <w:t>, Prefeito de Inocência (MS).</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Presente na cerimônia, a Ministra do Planejamento e Orçamento, </w:t>
      </w:r>
      <w:r>
        <w:rPr>
          <w:rFonts w:ascii="Calibri" w:hAnsi="Calibri" w:cs="Segoe UI"/>
          <w:b/>
          <w:bCs/>
          <w:color w:val="000000"/>
          <w:sz w:val="22"/>
          <w:szCs w:val="22"/>
          <w:bdr w:val="none" w:sz="0" w:space="0" w:color="auto" w:frame="1"/>
        </w:rPr>
        <w:t>Simone Tebet</w:t>
      </w:r>
      <w:r>
        <w:rPr>
          <w:rFonts w:ascii="Calibri" w:hAnsi="Calibri" w:cs="Segoe UI"/>
          <w:color w:val="000000"/>
          <w:sz w:val="22"/>
          <w:szCs w:val="22"/>
          <w:bdr w:val="none" w:sz="0" w:space="0" w:color="auto" w:frame="1"/>
        </w:rPr>
        <w:t xml:space="preserve">, destacou a contribuição do projeto para o crescimento nacional e lembrou que, há 50 anos, em 1975, o então prefeito de Três Lagoas, seu pai, Ramez Tebet, em seu discurso de posse, já apontava que essa era uma região vocacionada para o plantio de florestas de eucalipto e que era </w:t>
      </w:r>
      <w:proofErr w:type="gramStart"/>
      <w:r>
        <w:rPr>
          <w:rFonts w:ascii="Calibri" w:hAnsi="Calibri" w:cs="Segoe UI"/>
          <w:color w:val="000000"/>
          <w:sz w:val="22"/>
          <w:szCs w:val="22"/>
          <w:bdr w:val="none" w:sz="0" w:space="0" w:color="auto" w:frame="1"/>
        </w:rPr>
        <w:t>preciso</w:t>
      </w:r>
      <w:proofErr w:type="gramEnd"/>
      <w:r>
        <w:rPr>
          <w:rFonts w:ascii="Calibri" w:hAnsi="Calibri" w:cs="Segoe UI"/>
          <w:color w:val="000000"/>
          <w:sz w:val="22"/>
          <w:szCs w:val="22"/>
          <w:bdr w:val="none" w:sz="0" w:space="0" w:color="auto" w:frame="1"/>
        </w:rPr>
        <w:t xml:space="preserve"> </w:t>
      </w:r>
      <w:proofErr w:type="gramStart"/>
      <w:r>
        <w:rPr>
          <w:rFonts w:ascii="Calibri" w:hAnsi="Calibri" w:cs="Segoe UI"/>
          <w:color w:val="000000"/>
          <w:sz w:val="22"/>
          <w:szCs w:val="22"/>
          <w:bdr w:val="none" w:sz="0" w:space="0" w:color="auto" w:frame="1"/>
        </w:rPr>
        <w:t>trazer</w:t>
      </w:r>
      <w:proofErr w:type="gramEnd"/>
      <w:r>
        <w:rPr>
          <w:rFonts w:ascii="Calibri" w:hAnsi="Calibri" w:cs="Segoe UI"/>
          <w:color w:val="000000"/>
          <w:sz w:val="22"/>
          <w:szCs w:val="22"/>
          <w:bdr w:val="none" w:sz="0" w:space="0" w:color="auto" w:frame="1"/>
        </w:rPr>
        <w:t xml:space="preserve"> uma fábrica de celulose para a região. "Muitos sonharam, lutaram e reflorestaram essa terra, mas não puderam ver esse sonho se tornar realidade. Agora, estamos diante não apenas do lançamento da pedra fundamental, mas da árvore fundamental desse imenso maciço florestal da maior fábrica do mundo em etapa única".</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A Senadora </w:t>
      </w:r>
      <w:r>
        <w:rPr>
          <w:rFonts w:ascii="Calibri" w:hAnsi="Calibri" w:cs="Segoe UI"/>
          <w:b/>
          <w:bCs/>
          <w:color w:val="000000"/>
          <w:sz w:val="22"/>
          <w:szCs w:val="22"/>
          <w:bdr w:val="none" w:sz="0" w:space="0" w:color="auto" w:frame="1"/>
        </w:rPr>
        <w:t>Tereza Cristina</w:t>
      </w:r>
      <w:r>
        <w:rPr>
          <w:rFonts w:ascii="Calibri" w:hAnsi="Calibri" w:cs="Segoe UI"/>
          <w:color w:val="000000"/>
          <w:sz w:val="22"/>
          <w:szCs w:val="22"/>
          <w:bdr w:val="none" w:sz="0" w:space="0" w:color="auto" w:frame="1"/>
        </w:rPr>
        <w:t xml:space="preserve"> recordou o empenho do governo do Estado, ainda em 2010, quando o desafio era trazer alternativas para a matriz econômica. “Nossa missão era realizar um diagnóstico para a Costa Leste. Na época, pude conhecer a </w:t>
      </w:r>
      <w:proofErr w:type="spellStart"/>
      <w:r>
        <w:rPr>
          <w:rFonts w:ascii="Calibri" w:hAnsi="Calibri" w:cs="Segoe UI"/>
          <w:color w:val="000000"/>
          <w:sz w:val="22"/>
          <w:szCs w:val="22"/>
          <w:bdr w:val="none" w:sz="0" w:space="0" w:color="auto" w:frame="1"/>
        </w:rPr>
        <w:t>Arauco</w:t>
      </w:r>
      <w:proofErr w:type="spellEnd"/>
      <w:r>
        <w:rPr>
          <w:rFonts w:ascii="Calibri" w:hAnsi="Calibri" w:cs="Segoe UI"/>
          <w:color w:val="000000"/>
          <w:sz w:val="22"/>
          <w:szCs w:val="22"/>
          <w:bdr w:val="none" w:sz="0" w:space="0" w:color="auto" w:frame="1"/>
        </w:rPr>
        <w:t xml:space="preserve"> e me encantei com a tecnologia. Observei não apenas o negócio, mas também o trabalho social que realizavam no Chile. Foi algo que nos deu esperança. E hoje, é um sonho de todos nós, homens e mulheres que querem ver o nosso Estado desenvolvido, mais justo e inclusivo”, afirmou.</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b/>
          <w:bCs/>
          <w:color w:val="000000"/>
          <w:sz w:val="23"/>
          <w:szCs w:val="23"/>
          <w:bdr w:val="none" w:sz="0" w:space="0" w:color="auto" w:frame="1"/>
        </w:rPr>
        <w:t>Inovação e ciclos fechados </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 xml:space="preserve">No Projeto </w:t>
      </w:r>
      <w:proofErr w:type="spellStart"/>
      <w:r>
        <w:rPr>
          <w:rFonts w:ascii="Calibri" w:hAnsi="Calibri" w:cs="Segoe UI"/>
          <w:color w:val="000000"/>
          <w:sz w:val="22"/>
          <w:szCs w:val="22"/>
          <w:bdr w:val="none" w:sz="0" w:space="0" w:color="auto" w:frame="1"/>
        </w:rPr>
        <w:t>Sucuriú</w:t>
      </w:r>
      <w:proofErr w:type="spellEnd"/>
      <w:r>
        <w:rPr>
          <w:rFonts w:ascii="Calibri" w:hAnsi="Calibri" w:cs="Segoe UI"/>
          <w:color w:val="000000"/>
          <w:sz w:val="22"/>
          <w:szCs w:val="22"/>
          <w:bdr w:val="none" w:sz="0" w:space="0" w:color="auto" w:frame="1"/>
        </w:rPr>
        <w:t>, o </w:t>
      </w:r>
      <w:r>
        <w:rPr>
          <w:rFonts w:ascii="Calibri" w:hAnsi="Calibri" w:cs="Segoe UI"/>
          <w:b/>
          <w:bCs/>
          <w:color w:val="000000"/>
          <w:sz w:val="22"/>
          <w:szCs w:val="22"/>
          <w:bdr w:val="none" w:sz="0" w:space="0" w:color="auto" w:frame="1"/>
        </w:rPr>
        <w:t>cuidado com a biodiversidade norteia todas as etapas</w:t>
      </w:r>
      <w:r>
        <w:rPr>
          <w:rFonts w:ascii="Calibri" w:hAnsi="Calibri" w:cs="Segoe UI"/>
          <w:color w:val="000000"/>
          <w:sz w:val="22"/>
          <w:szCs w:val="22"/>
          <w:bdr w:val="none" w:sz="0" w:space="0" w:color="auto" w:frame="1"/>
        </w:rPr>
        <w:t>, das obras à operação, com ações que priorizam o </w:t>
      </w:r>
      <w:r>
        <w:rPr>
          <w:rFonts w:ascii="Calibri" w:hAnsi="Calibri" w:cs="Segoe UI"/>
          <w:b/>
          <w:bCs/>
          <w:color w:val="000000"/>
          <w:sz w:val="22"/>
          <w:szCs w:val="22"/>
          <w:bdr w:val="none" w:sz="0" w:space="0" w:color="auto" w:frame="1"/>
        </w:rPr>
        <w:t>cultivo responsável de florestas e o manejo sustentável</w:t>
      </w:r>
      <w:r>
        <w:rPr>
          <w:rFonts w:ascii="Calibri" w:hAnsi="Calibri" w:cs="Segoe UI"/>
          <w:color w:val="000000"/>
          <w:sz w:val="22"/>
          <w:szCs w:val="22"/>
          <w:bdr w:val="none" w:sz="0" w:space="0" w:color="auto" w:frame="1"/>
        </w:rPr>
        <w:t>, além de </w:t>
      </w:r>
      <w:r>
        <w:rPr>
          <w:rFonts w:ascii="Calibri" w:hAnsi="Calibri" w:cs="Segoe UI"/>
          <w:b/>
          <w:bCs/>
          <w:color w:val="000000"/>
          <w:sz w:val="22"/>
          <w:szCs w:val="22"/>
          <w:bdr w:val="none" w:sz="0" w:space="0" w:color="auto" w:frame="1"/>
        </w:rPr>
        <w:t>monitoramento contínuo da fauna e flora</w:t>
      </w:r>
      <w:r>
        <w:rPr>
          <w:rFonts w:ascii="Calibri" w:hAnsi="Calibri" w:cs="Segoe UI"/>
          <w:color w:val="000000"/>
          <w:sz w:val="22"/>
          <w:szCs w:val="22"/>
          <w:bdr w:val="none" w:sz="0" w:space="0" w:color="auto" w:frame="1"/>
        </w:rPr>
        <w:t>, identificando espécies nativas e mapeando áreas prioritárias para conservação. </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A companhia trabalha, de forma contínua, com um </w:t>
      </w:r>
      <w:r>
        <w:rPr>
          <w:rFonts w:ascii="Calibri" w:hAnsi="Calibri" w:cs="Segoe UI"/>
          <w:b/>
          <w:bCs/>
          <w:color w:val="000000"/>
          <w:sz w:val="22"/>
          <w:szCs w:val="22"/>
          <w:bdr w:val="none" w:sz="0" w:space="0" w:color="auto" w:frame="1"/>
        </w:rPr>
        <w:t>Plano de Gerenciamento e Monitoramento Ambiental </w:t>
      </w:r>
      <w:r>
        <w:rPr>
          <w:rFonts w:ascii="Calibri" w:hAnsi="Calibri" w:cs="Segoe UI"/>
          <w:color w:val="000000"/>
          <w:sz w:val="22"/>
          <w:szCs w:val="22"/>
          <w:bdr w:val="none" w:sz="0" w:space="0" w:color="auto" w:frame="1"/>
        </w:rPr>
        <w:t xml:space="preserve">focado na qualidade e controle de consumo da água, efluentes sanitários, resíduos sólidos, ruído e vibração ambiental, controle de poeira e fumaça preta, entre outros aspectos. Ao todo, são 24 Programas que reúnem iniciativas para minimizar os impactos ambientais da construção, incluindo o Plano Básico Ambiental (PBA), exigido pela </w:t>
      </w:r>
      <w:r>
        <w:rPr>
          <w:rFonts w:ascii="Calibri" w:hAnsi="Calibri" w:cs="Segoe UI"/>
          <w:color w:val="000000"/>
          <w:sz w:val="22"/>
          <w:szCs w:val="22"/>
          <w:bdr w:val="none" w:sz="0" w:space="0" w:color="auto" w:frame="1"/>
        </w:rPr>
        <w:lastRenderedPageBreak/>
        <w:t xml:space="preserve">legislação brasileira como parte do processo de licenciamento, com ações de mitigação ambiental e social, como </w:t>
      </w:r>
      <w:proofErr w:type="gramStart"/>
      <w:r>
        <w:rPr>
          <w:rFonts w:ascii="Calibri" w:hAnsi="Calibri" w:cs="Segoe UI"/>
          <w:color w:val="000000"/>
          <w:sz w:val="22"/>
          <w:szCs w:val="22"/>
          <w:bdr w:val="none" w:sz="0" w:space="0" w:color="auto" w:frame="1"/>
        </w:rPr>
        <w:t>por exemplo</w:t>
      </w:r>
      <w:proofErr w:type="gramEnd"/>
      <w:r>
        <w:rPr>
          <w:rFonts w:ascii="Calibri" w:hAnsi="Calibri" w:cs="Segoe UI"/>
          <w:color w:val="000000"/>
          <w:sz w:val="22"/>
          <w:szCs w:val="22"/>
          <w:bdr w:val="none" w:sz="0" w:space="0" w:color="auto" w:frame="1"/>
        </w:rPr>
        <w:t xml:space="preserve"> a recuperação, monitoramento e gestão de resíduos. </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 xml:space="preserve">Com diretrizes ambientais rigorosas para preservação dos recursos naturais, o Projeto </w:t>
      </w:r>
      <w:proofErr w:type="spellStart"/>
      <w:r>
        <w:rPr>
          <w:rFonts w:ascii="Calibri" w:hAnsi="Calibri" w:cs="Segoe UI"/>
          <w:color w:val="000000"/>
          <w:sz w:val="22"/>
          <w:szCs w:val="22"/>
          <w:bdr w:val="none" w:sz="0" w:space="0" w:color="auto" w:frame="1"/>
        </w:rPr>
        <w:t>Sucuriú</w:t>
      </w:r>
      <w:proofErr w:type="spellEnd"/>
      <w:r>
        <w:rPr>
          <w:rFonts w:ascii="Calibri" w:hAnsi="Calibri" w:cs="Segoe UI"/>
          <w:color w:val="000000"/>
          <w:sz w:val="22"/>
          <w:szCs w:val="22"/>
          <w:bdr w:val="none" w:sz="0" w:space="0" w:color="auto" w:frame="1"/>
        </w:rPr>
        <w:t xml:space="preserve"> tem como um de seus pilares a </w:t>
      </w:r>
      <w:r>
        <w:rPr>
          <w:rFonts w:ascii="Calibri" w:hAnsi="Calibri" w:cs="Segoe UI"/>
          <w:b/>
          <w:bCs/>
          <w:color w:val="000000"/>
          <w:sz w:val="22"/>
          <w:szCs w:val="22"/>
          <w:bdr w:val="none" w:sz="0" w:space="0" w:color="auto" w:frame="1"/>
        </w:rPr>
        <w:t>operação com eficiência hídrica</w:t>
      </w:r>
      <w:r>
        <w:rPr>
          <w:rFonts w:ascii="Calibri" w:hAnsi="Calibri" w:cs="Segoe UI"/>
          <w:color w:val="000000"/>
          <w:sz w:val="22"/>
          <w:szCs w:val="22"/>
          <w:bdr w:val="none" w:sz="0" w:space="0" w:color="auto" w:frame="1"/>
        </w:rPr>
        <w:t>: o consumo será de </w:t>
      </w:r>
      <w:r>
        <w:rPr>
          <w:rFonts w:ascii="Calibri" w:hAnsi="Calibri" w:cs="Segoe UI"/>
          <w:b/>
          <w:bCs/>
          <w:color w:val="000000"/>
          <w:sz w:val="22"/>
          <w:szCs w:val="22"/>
          <w:bdr w:val="none" w:sz="0" w:space="0" w:color="auto" w:frame="1"/>
        </w:rPr>
        <w:t>26 m³ de água por tonelada de celulose produzida</w:t>
      </w:r>
      <w:r>
        <w:rPr>
          <w:rFonts w:ascii="Calibri" w:hAnsi="Calibri" w:cs="Segoe UI"/>
          <w:color w:val="000000"/>
          <w:sz w:val="22"/>
          <w:szCs w:val="22"/>
          <w:bdr w:val="none" w:sz="0" w:space="0" w:color="auto" w:frame="1"/>
        </w:rPr>
        <w:t xml:space="preserve"> – um dos índices mais baixos do setor, com 100% do efluente tratado. O volume de água captado será majoritariamente devolvido ao Rio </w:t>
      </w:r>
      <w:proofErr w:type="spellStart"/>
      <w:r>
        <w:rPr>
          <w:rFonts w:ascii="Calibri" w:hAnsi="Calibri" w:cs="Segoe UI"/>
          <w:color w:val="000000"/>
          <w:sz w:val="22"/>
          <w:szCs w:val="22"/>
          <w:bdr w:val="none" w:sz="0" w:space="0" w:color="auto" w:frame="1"/>
        </w:rPr>
        <w:t>Sucuriú</w:t>
      </w:r>
      <w:proofErr w:type="spellEnd"/>
      <w:r>
        <w:rPr>
          <w:rFonts w:ascii="Calibri" w:hAnsi="Calibri" w:cs="Segoe UI"/>
          <w:color w:val="000000"/>
          <w:sz w:val="22"/>
          <w:szCs w:val="22"/>
          <w:bdr w:val="none" w:sz="0" w:space="0" w:color="auto" w:frame="1"/>
        </w:rPr>
        <w:t>, com cerca de 90% do volume captado de volta pela operação. </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Para o </w:t>
      </w:r>
      <w:r>
        <w:rPr>
          <w:rFonts w:ascii="Calibri" w:hAnsi="Calibri" w:cs="Segoe UI"/>
          <w:b/>
          <w:bCs/>
          <w:color w:val="000000"/>
          <w:sz w:val="22"/>
          <w:szCs w:val="22"/>
          <w:bdr w:val="none" w:sz="0" w:space="0" w:color="auto" w:frame="1"/>
        </w:rPr>
        <w:t>reuso de água pluvial</w:t>
      </w:r>
      <w:r>
        <w:rPr>
          <w:rFonts w:ascii="Calibri" w:hAnsi="Calibri" w:cs="Segoe UI"/>
          <w:color w:val="000000"/>
          <w:sz w:val="22"/>
          <w:szCs w:val="22"/>
          <w:bdr w:val="none" w:sz="0" w:space="0" w:color="auto" w:frame="1"/>
        </w:rPr>
        <w:t xml:space="preserve">, a </w:t>
      </w:r>
      <w:proofErr w:type="spellStart"/>
      <w:r>
        <w:rPr>
          <w:rFonts w:ascii="Calibri" w:hAnsi="Calibri" w:cs="Segoe UI"/>
          <w:color w:val="000000"/>
          <w:sz w:val="22"/>
          <w:szCs w:val="22"/>
          <w:bdr w:val="none" w:sz="0" w:space="0" w:color="auto" w:frame="1"/>
        </w:rPr>
        <w:t>Arauco</w:t>
      </w:r>
      <w:proofErr w:type="spellEnd"/>
      <w:r>
        <w:rPr>
          <w:rFonts w:ascii="Calibri" w:hAnsi="Calibri" w:cs="Segoe UI"/>
          <w:color w:val="000000"/>
          <w:sz w:val="22"/>
          <w:szCs w:val="22"/>
          <w:bdr w:val="none" w:sz="0" w:space="0" w:color="auto" w:frame="1"/>
        </w:rPr>
        <w:t xml:space="preserve"> está construindo uma </w:t>
      </w:r>
      <w:r>
        <w:rPr>
          <w:rFonts w:ascii="Calibri" w:hAnsi="Calibri" w:cs="Segoe UI"/>
          <w:b/>
          <w:bCs/>
          <w:color w:val="000000"/>
          <w:sz w:val="22"/>
          <w:szCs w:val="22"/>
          <w:bdr w:val="none" w:sz="0" w:space="0" w:color="auto" w:frame="1"/>
        </w:rPr>
        <w:t>Central de Tratamento e Valorização de Resíduos</w:t>
      </w:r>
      <w:r>
        <w:rPr>
          <w:rFonts w:ascii="Calibri" w:hAnsi="Calibri" w:cs="Segoe UI"/>
          <w:color w:val="000000"/>
          <w:sz w:val="22"/>
          <w:szCs w:val="22"/>
          <w:bdr w:val="none" w:sz="0" w:space="0" w:color="auto" w:frame="1"/>
        </w:rPr>
        <w:t> para transformar o material resultante em produtos úteis, priorizando que </w:t>
      </w:r>
      <w:r>
        <w:rPr>
          <w:rFonts w:ascii="Calibri" w:hAnsi="Calibri" w:cs="Segoe UI"/>
          <w:b/>
          <w:bCs/>
          <w:color w:val="000000"/>
          <w:sz w:val="22"/>
          <w:szCs w:val="22"/>
          <w:bdr w:val="none" w:sz="0" w:space="0" w:color="auto" w:frame="1"/>
        </w:rPr>
        <w:t>nada seja destinado a aterros sanitários</w:t>
      </w:r>
      <w:r>
        <w:rPr>
          <w:rFonts w:ascii="Calibri" w:hAnsi="Calibri" w:cs="Segoe UI"/>
          <w:color w:val="000000"/>
          <w:sz w:val="22"/>
          <w:szCs w:val="22"/>
          <w:bdr w:val="none" w:sz="0" w:space="0" w:color="auto" w:frame="1"/>
        </w:rPr>
        <w:t xml:space="preserve"> e fortalecendo o conceito de economia circular. Nesse processo, </w:t>
      </w:r>
      <w:proofErr w:type="gramStart"/>
      <w:r>
        <w:rPr>
          <w:rFonts w:ascii="Calibri" w:hAnsi="Calibri" w:cs="Segoe UI"/>
          <w:color w:val="000000"/>
          <w:sz w:val="22"/>
          <w:szCs w:val="22"/>
          <w:bdr w:val="none" w:sz="0" w:space="0" w:color="auto" w:frame="1"/>
        </w:rPr>
        <w:t>serão</w:t>
      </w:r>
      <w:proofErr w:type="gramEnd"/>
      <w:r>
        <w:rPr>
          <w:rFonts w:ascii="Calibri" w:hAnsi="Calibri" w:cs="Segoe UI"/>
          <w:color w:val="000000"/>
          <w:sz w:val="22"/>
          <w:szCs w:val="22"/>
          <w:bdr w:val="none" w:sz="0" w:space="0" w:color="auto" w:frame="1"/>
        </w:rPr>
        <w:t xml:space="preserve"> produzidos o </w:t>
      </w:r>
      <w:r>
        <w:rPr>
          <w:rFonts w:ascii="Calibri" w:hAnsi="Calibri" w:cs="Segoe UI"/>
          <w:b/>
          <w:bCs/>
          <w:color w:val="000000"/>
          <w:sz w:val="22"/>
          <w:szCs w:val="22"/>
          <w:bdr w:val="none" w:sz="0" w:space="0" w:color="auto" w:frame="1"/>
        </w:rPr>
        <w:t>composto de solo, feito com resíduos orgânicos</w:t>
      </w:r>
      <w:r>
        <w:rPr>
          <w:rFonts w:ascii="Calibri" w:hAnsi="Calibri" w:cs="Segoe UI"/>
          <w:color w:val="000000"/>
          <w:sz w:val="22"/>
          <w:szCs w:val="22"/>
          <w:bdr w:val="none" w:sz="0" w:space="0" w:color="auto" w:frame="1"/>
        </w:rPr>
        <w:t>, e o </w:t>
      </w:r>
      <w:r>
        <w:rPr>
          <w:rFonts w:ascii="Calibri" w:hAnsi="Calibri" w:cs="Segoe UI"/>
          <w:b/>
          <w:bCs/>
          <w:color w:val="000000"/>
          <w:sz w:val="22"/>
          <w:szCs w:val="22"/>
          <w:bdr w:val="none" w:sz="0" w:space="0" w:color="auto" w:frame="1"/>
        </w:rPr>
        <w:t>corretivo de acidez do solo</w:t>
      </w:r>
      <w:r>
        <w:rPr>
          <w:rFonts w:ascii="Calibri" w:hAnsi="Calibri" w:cs="Segoe UI"/>
          <w:color w:val="000000"/>
          <w:sz w:val="22"/>
          <w:szCs w:val="22"/>
          <w:bdr w:val="none" w:sz="0" w:space="0" w:color="auto" w:frame="1"/>
        </w:rPr>
        <w:t>, produzido a partir dos inorgânicos do processo de celulose. O </w:t>
      </w:r>
      <w:r>
        <w:rPr>
          <w:rFonts w:ascii="Calibri" w:hAnsi="Calibri" w:cs="Segoe UI"/>
          <w:b/>
          <w:bCs/>
          <w:color w:val="000000"/>
          <w:sz w:val="22"/>
          <w:szCs w:val="22"/>
          <w:bdr w:val="none" w:sz="0" w:space="0" w:color="auto" w:frame="1"/>
        </w:rPr>
        <w:t>lodo primário e secundário gerados</w:t>
      </w:r>
      <w:r>
        <w:rPr>
          <w:rFonts w:ascii="Calibri" w:hAnsi="Calibri" w:cs="Segoe UI"/>
          <w:color w:val="000000"/>
          <w:sz w:val="22"/>
          <w:szCs w:val="22"/>
          <w:bdr w:val="none" w:sz="0" w:space="0" w:color="auto" w:frame="1"/>
        </w:rPr>
        <w:t xml:space="preserve"> na estação de tratamento de efluentes (ETE) </w:t>
      </w:r>
      <w:proofErr w:type="gramStart"/>
      <w:r>
        <w:rPr>
          <w:rFonts w:ascii="Calibri" w:hAnsi="Calibri" w:cs="Segoe UI"/>
          <w:color w:val="000000"/>
          <w:sz w:val="22"/>
          <w:szCs w:val="22"/>
          <w:bdr w:val="none" w:sz="0" w:space="0" w:color="auto" w:frame="1"/>
        </w:rPr>
        <w:t>serão queimados</w:t>
      </w:r>
      <w:proofErr w:type="gramEnd"/>
      <w:r>
        <w:rPr>
          <w:rFonts w:ascii="Calibri" w:hAnsi="Calibri" w:cs="Segoe UI"/>
          <w:color w:val="000000"/>
          <w:sz w:val="22"/>
          <w:szCs w:val="22"/>
          <w:bdr w:val="none" w:sz="0" w:space="0" w:color="auto" w:frame="1"/>
        </w:rPr>
        <w:t xml:space="preserve"> na Caldeira de Força </w:t>
      </w:r>
      <w:r>
        <w:rPr>
          <w:rFonts w:ascii="Calibri" w:hAnsi="Calibri" w:cs="Segoe UI"/>
          <w:b/>
          <w:bCs/>
          <w:color w:val="000000"/>
          <w:sz w:val="22"/>
          <w:szCs w:val="22"/>
          <w:bdr w:val="none" w:sz="0" w:space="0" w:color="auto" w:frame="1"/>
        </w:rPr>
        <w:t>para geração de energia</w:t>
      </w:r>
      <w:r>
        <w:rPr>
          <w:rFonts w:ascii="Calibri" w:hAnsi="Calibri" w:cs="Segoe UI"/>
          <w:color w:val="000000"/>
          <w:sz w:val="22"/>
          <w:szCs w:val="22"/>
          <w:bdr w:val="none" w:sz="0" w:space="0" w:color="auto" w:frame="1"/>
        </w:rPr>
        <w:t> e a movimentação dele será realizada por correias transportadoras, para redução da emissão de poluentes. </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A nova unidade será </w:t>
      </w:r>
      <w:r>
        <w:rPr>
          <w:rFonts w:ascii="Calibri" w:hAnsi="Calibri" w:cs="Segoe UI"/>
          <w:b/>
          <w:bCs/>
          <w:color w:val="000000"/>
          <w:sz w:val="22"/>
          <w:szCs w:val="22"/>
          <w:bdr w:val="none" w:sz="0" w:space="0" w:color="auto" w:frame="1"/>
        </w:rPr>
        <w:t>autossuficiente em geração de energia renovável</w:t>
      </w:r>
      <w:r>
        <w:rPr>
          <w:rFonts w:ascii="Calibri" w:hAnsi="Calibri" w:cs="Segoe UI"/>
          <w:color w:val="000000"/>
          <w:sz w:val="22"/>
          <w:szCs w:val="22"/>
          <w:bdr w:val="none" w:sz="0" w:space="0" w:color="auto" w:frame="1"/>
        </w:rPr>
        <w:t>. A </w:t>
      </w:r>
      <w:r>
        <w:rPr>
          <w:rFonts w:ascii="Calibri" w:hAnsi="Calibri" w:cs="Segoe UI"/>
          <w:b/>
          <w:bCs/>
          <w:color w:val="000000"/>
          <w:sz w:val="22"/>
          <w:szCs w:val="22"/>
          <w:bdr w:val="none" w:sz="0" w:space="0" w:color="auto" w:frame="1"/>
        </w:rPr>
        <w:t>Caldeira de Recuperação</w:t>
      </w:r>
      <w:r>
        <w:rPr>
          <w:rFonts w:ascii="Calibri" w:hAnsi="Calibri" w:cs="Segoe UI"/>
          <w:color w:val="000000"/>
          <w:sz w:val="22"/>
          <w:szCs w:val="22"/>
          <w:bdr w:val="none" w:sz="0" w:space="0" w:color="auto" w:frame="1"/>
        </w:rPr>
        <w:t>, a </w:t>
      </w:r>
      <w:r>
        <w:rPr>
          <w:rFonts w:ascii="Calibri" w:hAnsi="Calibri" w:cs="Segoe UI"/>
          <w:b/>
          <w:bCs/>
          <w:color w:val="000000"/>
          <w:sz w:val="22"/>
          <w:szCs w:val="22"/>
          <w:bdr w:val="none" w:sz="0" w:space="0" w:color="auto" w:frame="1"/>
        </w:rPr>
        <w:t>maior do mundo no setor de papel e celulose</w:t>
      </w:r>
      <w:r>
        <w:rPr>
          <w:rFonts w:ascii="Calibri" w:hAnsi="Calibri" w:cs="Segoe UI"/>
          <w:color w:val="000000"/>
          <w:sz w:val="22"/>
          <w:szCs w:val="22"/>
          <w:bdr w:val="none" w:sz="0" w:space="0" w:color="auto" w:frame="1"/>
        </w:rPr>
        <w:t>, utilizará licor preto (subproduto do cozimento da madeira) para </w:t>
      </w:r>
      <w:r>
        <w:rPr>
          <w:rFonts w:ascii="Calibri" w:hAnsi="Calibri" w:cs="Segoe UI"/>
          <w:b/>
          <w:bCs/>
          <w:color w:val="000000"/>
          <w:sz w:val="22"/>
          <w:szCs w:val="22"/>
          <w:bdr w:val="none" w:sz="0" w:space="0" w:color="auto" w:frame="1"/>
        </w:rPr>
        <w:t>gerar eletricidade</w:t>
      </w:r>
      <w:r>
        <w:rPr>
          <w:rFonts w:ascii="Calibri" w:hAnsi="Calibri" w:cs="Segoe UI"/>
          <w:color w:val="000000"/>
          <w:sz w:val="22"/>
          <w:szCs w:val="22"/>
          <w:bdr w:val="none" w:sz="0" w:space="0" w:color="auto" w:frame="1"/>
        </w:rPr>
        <w:t>, enquanto a </w:t>
      </w:r>
      <w:r>
        <w:rPr>
          <w:rFonts w:ascii="Calibri" w:hAnsi="Calibri" w:cs="Segoe UI"/>
          <w:b/>
          <w:bCs/>
          <w:color w:val="000000"/>
          <w:sz w:val="22"/>
          <w:szCs w:val="22"/>
          <w:bdr w:val="none" w:sz="0" w:space="0" w:color="auto" w:frame="1"/>
        </w:rPr>
        <w:t>Caldeira de Força</w:t>
      </w:r>
      <w:r>
        <w:rPr>
          <w:rFonts w:ascii="Calibri" w:hAnsi="Calibri" w:cs="Segoe UI"/>
          <w:color w:val="000000"/>
          <w:sz w:val="22"/>
          <w:szCs w:val="22"/>
          <w:bdr w:val="none" w:sz="0" w:space="0" w:color="auto" w:frame="1"/>
        </w:rPr>
        <w:t> aproveitará </w:t>
      </w:r>
      <w:r>
        <w:rPr>
          <w:rFonts w:ascii="Calibri" w:hAnsi="Calibri" w:cs="Segoe UI"/>
          <w:b/>
          <w:bCs/>
          <w:color w:val="000000"/>
          <w:sz w:val="22"/>
          <w:szCs w:val="22"/>
          <w:bdr w:val="none" w:sz="0" w:space="0" w:color="auto" w:frame="1"/>
        </w:rPr>
        <w:t>resíduos do processo produtivo</w:t>
      </w:r>
      <w:r>
        <w:rPr>
          <w:rFonts w:ascii="Calibri" w:hAnsi="Calibri" w:cs="Segoe UI"/>
          <w:color w:val="000000"/>
          <w:sz w:val="22"/>
          <w:szCs w:val="22"/>
          <w:bdr w:val="none" w:sz="0" w:space="0" w:color="auto" w:frame="1"/>
        </w:rPr>
        <w:t> com a mesma finalidade. A fábrica contará ainda com uma </w:t>
      </w:r>
      <w:r>
        <w:rPr>
          <w:rFonts w:ascii="Calibri" w:hAnsi="Calibri" w:cs="Segoe UI"/>
          <w:b/>
          <w:bCs/>
          <w:color w:val="000000"/>
          <w:sz w:val="22"/>
          <w:szCs w:val="22"/>
          <w:bdr w:val="none" w:sz="0" w:space="0" w:color="auto" w:frame="1"/>
        </w:rPr>
        <w:t>Planta de Gaseificação</w:t>
      </w:r>
      <w:r>
        <w:rPr>
          <w:rFonts w:ascii="Calibri" w:hAnsi="Calibri" w:cs="Segoe UI"/>
          <w:color w:val="000000"/>
          <w:sz w:val="22"/>
          <w:szCs w:val="22"/>
          <w:bdr w:val="none" w:sz="0" w:space="0" w:color="auto" w:frame="1"/>
        </w:rPr>
        <w:t>, que permitirá a produção de </w:t>
      </w:r>
      <w:r>
        <w:rPr>
          <w:rFonts w:ascii="Calibri" w:hAnsi="Calibri" w:cs="Segoe UI"/>
          <w:b/>
          <w:bCs/>
          <w:color w:val="000000"/>
          <w:sz w:val="22"/>
          <w:szCs w:val="22"/>
          <w:bdr w:val="none" w:sz="0" w:space="0" w:color="auto" w:frame="1"/>
        </w:rPr>
        <w:t>biocombustível renovável</w:t>
      </w:r>
      <w:r>
        <w:rPr>
          <w:rFonts w:ascii="Calibri" w:hAnsi="Calibri" w:cs="Segoe UI"/>
          <w:color w:val="000000"/>
          <w:sz w:val="22"/>
          <w:szCs w:val="22"/>
          <w:bdr w:val="none" w:sz="0" w:space="0" w:color="auto" w:frame="1"/>
        </w:rPr>
        <w:t>, reduzindo significativamente a dependência de combustíveis fósseis. </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Serão mais de </w:t>
      </w:r>
      <w:r>
        <w:rPr>
          <w:rFonts w:ascii="Calibri" w:hAnsi="Calibri" w:cs="Segoe UI"/>
          <w:b/>
          <w:bCs/>
          <w:color w:val="000000"/>
          <w:sz w:val="22"/>
          <w:szCs w:val="22"/>
          <w:bdr w:val="none" w:sz="0" w:space="0" w:color="auto" w:frame="1"/>
        </w:rPr>
        <w:t>400 megawatts (MW) de capacidade de geração de energia</w:t>
      </w:r>
      <w:r>
        <w:rPr>
          <w:rFonts w:ascii="Calibri" w:hAnsi="Calibri" w:cs="Segoe UI"/>
          <w:color w:val="000000"/>
          <w:sz w:val="22"/>
          <w:szCs w:val="22"/>
          <w:bdr w:val="none" w:sz="0" w:space="0" w:color="auto" w:frame="1"/>
        </w:rPr>
        <w:t>, sendo 200 MW destinados ao consumo interno, o </w:t>
      </w:r>
      <w:r>
        <w:rPr>
          <w:rFonts w:ascii="Calibri" w:hAnsi="Calibri" w:cs="Segoe UI"/>
          <w:b/>
          <w:bCs/>
          <w:color w:val="000000"/>
          <w:sz w:val="22"/>
          <w:szCs w:val="22"/>
          <w:bdr w:val="none" w:sz="0" w:space="0" w:color="auto" w:frame="1"/>
        </w:rPr>
        <w:t xml:space="preserve">excedente disponibilizado </w:t>
      </w:r>
      <w:proofErr w:type="gramStart"/>
      <w:r>
        <w:rPr>
          <w:rFonts w:ascii="Calibri" w:hAnsi="Calibri" w:cs="Segoe UI"/>
          <w:b/>
          <w:bCs/>
          <w:color w:val="000000"/>
          <w:sz w:val="22"/>
          <w:szCs w:val="22"/>
          <w:bdr w:val="none" w:sz="0" w:space="0" w:color="auto" w:frame="1"/>
        </w:rPr>
        <w:t>será</w:t>
      </w:r>
      <w:proofErr w:type="gramEnd"/>
      <w:r>
        <w:rPr>
          <w:rFonts w:ascii="Calibri" w:hAnsi="Calibri" w:cs="Segoe UI"/>
          <w:b/>
          <w:bCs/>
          <w:color w:val="000000"/>
          <w:sz w:val="22"/>
          <w:szCs w:val="22"/>
          <w:bdr w:val="none" w:sz="0" w:space="0" w:color="auto" w:frame="1"/>
        </w:rPr>
        <w:t xml:space="preserve"> suficiente para abastecer uma cidade de 800 mil habitantes</w:t>
      </w:r>
      <w:r>
        <w:rPr>
          <w:rFonts w:ascii="Calibri" w:hAnsi="Calibri" w:cs="Segoe UI"/>
          <w:color w:val="000000"/>
          <w:sz w:val="22"/>
          <w:szCs w:val="22"/>
          <w:bdr w:val="none" w:sz="0" w:space="0" w:color="auto" w:frame="1"/>
        </w:rPr>
        <w:t xml:space="preserve">, reforçando o compromisso da </w:t>
      </w:r>
      <w:proofErr w:type="spellStart"/>
      <w:r>
        <w:rPr>
          <w:rFonts w:ascii="Calibri" w:hAnsi="Calibri" w:cs="Segoe UI"/>
          <w:color w:val="000000"/>
          <w:sz w:val="22"/>
          <w:szCs w:val="22"/>
          <w:bdr w:val="none" w:sz="0" w:space="0" w:color="auto" w:frame="1"/>
        </w:rPr>
        <w:t>Arauco</w:t>
      </w:r>
      <w:proofErr w:type="spellEnd"/>
      <w:r>
        <w:rPr>
          <w:rFonts w:ascii="Calibri" w:hAnsi="Calibri" w:cs="Segoe UI"/>
          <w:color w:val="000000"/>
          <w:sz w:val="22"/>
          <w:szCs w:val="22"/>
          <w:bdr w:val="none" w:sz="0" w:space="0" w:color="auto" w:frame="1"/>
        </w:rPr>
        <w:t xml:space="preserve"> com a transição energética e a </w:t>
      </w:r>
      <w:proofErr w:type="spellStart"/>
      <w:r>
        <w:rPr>
          <w:rFonts w:ascii="Calibri" w:hAnsi="Calibri" w:cs="Segoe UI"/>
          <w:color w:val="000000"/>
          <w:sz w:val="22"/>
          <w:szCs w:val="22"/>
          <w:bdr w:val="none" w:sz="0" w:space="0" w:color="auto" w:frame="1"/>
        </w:rPr>
        <w:t>descarbonização</w:t>
      </w:r>
      <w:proofErr w:type="spellEnd"/>
      <w:r>
        <w:rPr>
          <w:rFonts w:ascii="Calibri" w:hAnsi="Calibri" w:cs="Segoe UI"/>
          <w:color w:val="000000"/>
          <w:sz w:val="22"/>
          <w:szCs w:val="22"/>
          <w:bdr w:val="none" w:sz="0" w:space="0" w:color="auto" w:frame="1"/>
        </w:rPr>
        <w:t>.</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000000"/>
          <w:sz w:val="22"/>
          <w:szCs w:val="22"/>
          <w:bdr w:val="none" w:sz="0" w:space="0" w:color="auto" w:frame="1"/>
        </w:rPr>
        <w:t xml:space="preserve">Todo o maquinário do Projeto </w:t>
      </w:r>
      <w:proofErr w:type="spellStart"/>
      <w:r>
        <w:rPr>
          <w:rFonts w:ascii="Calibri" w:hAnsi="Calibri" w:cs="Segoe UI"/>
          <w:color w:val="000000"/>
          <w:sz w:val="22"/>
          <w:szCs w:val="22"/>
          <w:bdr w:val="none" w:sz="0" w:space="0" w:color="auto" w:frame="1"/>
        </w:rPr>
        <w:t>Sucuriú</w:t>
      </w:r>
      <w:proofErr w:type="spellEnd"/>
      <w:r>
        <w:rPr>
          <w:rFonts w:ascii="Calibri" w:hAnsi="Calibri" w:cs="Segoe UI"/>
          <w:color w:val="000000"/>
          <w:sz w:val="22"/>
          <w:szCs w:val="22"/>
          <w:bdr w:val="none" w:sz="0" w:space="0" w:color="auto" w:frame="1"/>
        </w:rPr>
        <w:t xml:space="preserve"> contará com </w:t>
      </w:r>
      <w:r>
        <w:rPr>
          <w:rFonts w:ascii="Calibri" w:hAnsi="Calibri" w:cs="Segoe UI"/>
          <w:b/>
          <w:bCs/>
          <w:color w:val="000000"/>
          <w:sz w:val="22"/>
          <w:szCs w:val="22"/>
          <w:bdr w:val="none" w:sz="0" w:space="0" w:color="auto" w:frame="1"/>
        </w:rPr>
        <w:t>tecnologia da indústria 5.0</w:t>
      </w:r>
      <w:r>
        <w:rPr>
          <w:rFonts w:ascii="Calibri" w:hAnsi="Calibri" w:cs="Segoe UI"/>
          <w:color w:val="000000"/>
          <w:sz w:val="22"/>
          <w:szCs w:val="22"/>
          <w:bdr w:val="none" w:sz="0" w:space="0" w:color="auto" w:frame="1"/>
        </w:rPr>
        <w:t>, com controles de processos e simuladores para treinamentos operacionais e com a integração de </w:t>
      </w:r>
      <w:r>
        <w:rPr>
          <w:rFonts w:ascii="Calibri" w:hAnsi="Calibri" w:cs="Segoe UI"/>
          <w:b/>
          <w:bCs/>
          <w:color w:val="000000"/>
          <w:sz w:val="22"/>
          <w:szCs w:val="22"/>
          <w:bdr w:val="none" w:sz="0" w:space="0" w:color="auto" w:frame="1"/>
        </w:rPr>
        <w:t>soluções de conectividade, do processamento da madeira até o controle de qualidade da celulose</w:t>
      </w:r>
      <w:r>
        <w:rPr>
          <w:rFonts w:ascii="Calibri" w:hAnsi="Calibri" w:cs="Segoe UI"/>
          <w:color w:val="000000"/>
          <w:sz w:val="22"/>
          <w:szCs w:val="22"/>
          <w:bdr w:val="none" w:sz="0" w:space="0" w:color="auto" w:frame="1"/>
        </w:rPr>
        <w:t>, o que trará segurança e otimização para a operação e contribuirá para excelência na eficiência do uso de recursos. </w:t>
      </w:r>
      <w:r>
        <w:rPr>
          <w:rFonts w:ascii="Calibri" w:hAnsi="Calibri" w:cs="Segoe UI"/>
          <w:b/>
          <w:bCs/>
          <w:color w:val="242424"/>
          <w:sz w:val="23"/>
          <w:szCs w:val="23"/>
          <w:bdr w:val="none" w:sz="0" w:space="0" w:color="auto" w:frame="1"/>
        </w:rPr>
        <w:t xml:space="preserve">Compromisso e vínculo com a </w:t>
      </w:r>
      <w:proofErr w:type="gramStart"/>
      <w:r>
        <w:rPr>
          <w:rFonts w:ascii="Calibri" w:hAnsi="Calibri" w:cs="Segoe UI"/>
          <w:b/>
          <w:bCs/>
          <w:color w:val="242424"/>
          <w:sz w:val="23"/>
          <w:szCs w:val="23"/>
          <w:bdr w:val="none" w:sz="0" w:space="0" w:color="auto" w:frame="1"/>
        </w:rPr>
        <w:t>comunidade</w:t>
      </w:r>
      <w:proofErr w:type="gramEnd"/>
    </w:p>
    <w:p w:rsidR="00BB6485" w:rsidRDefault="00BB6485" w:rsidP="00BB6485">
      <w:pPr>
        <w:pStyle w:val="xmsonormal"/>
        <w:shd w:val="clear" w:color="auto" w:fill="FFFFFF"/>
        <w:spacing w:before="0" w:after="0"/>
        <w:rPr>
          <w:rFonts w:ascii="Segoe UI" w:hAnsi="Segoe UI" w:cs="Segoe UI"/>
          <w:color w:val="242424"/>
          <w:sz w:val="23"/>
          <w:szCs w:val="23"/>
        </w:rPr>
      </w:pPr>
      <w:r>
        <w:rPr>
          <w:rFonts w:ascii="Calibri" w:hAnsi="Calibri" w:cs="Segoe UI"/>
          <w:color w:val="242424"/>
          <w:sz w:val="22"/>
          <w:szCs w:val="22"/>
          <w:bdr w:val="none" w:sz="0" w:space="0" w:color="auto" w:frame="1"/>
        </w:rPr>
        <w:t xml:space="preserve">A </w:t>
      </w:r>
      <w:proofErr w:type="spellStart"/>
      <w:r>
        <w:rPr>
          <w:rFonts w:ascii="Calibri" w:hAnsi="Calibri" w:cs="Segoe UI"/>
          <w:color w:val="242424"/>
          <w:sz w:val="22"/>
          <w:szCs w:val="22"/>
          <w:bdr w:val="none" w:sz="0" w:space="0" w:color="auto" w:frame="1"/>
        </w:rPr>
        <w:t>Arauco</w:t>
      </w:r>
      <w:proofErr w:type="spellEnd"/>
      <w:r>
        <w:rPr>
          <w:rFonts w:ascii="Calibri" w:hAnsi="Calibri" w:cs="Segoe UI"/>
          <w:color w:val="242424"/>
          <w:sz w:val="22"/>
          <w:szCs w:val="22"/>
          <w:bdr w:val="none" w:sz="0" w:space="0" w:color="auto" w:frame="1"/>
        </w:rPr>
        <w:t xml:space="preserve"> </w:t>
      </w:r>
      <w:proofErr w:type="gramStart"/>
      <w:r>
        <w:rPr>
          <w:rFonts w:ascii="Calibri" w:hAnsi="Calibri" w:cs="Segoe UI"/>
          <w:color w:val="242424"/>
          <w:sz w:val="22"/>
          <w:szCs w:val="22"/>
          <w:bdr w:val="none" w:sz="0" w:space="0" w:color="auto" w:frame="1"/>
        </w:rPr>
        <w:t>mantém,</w:t>
      </w:r>
      <w:proofErr w:type="gramEnd"/>
      <w:r>
        <w:rPr>
          <w:rFonts w:ascii="Calibri" w:hAnsi="Calibri" w:cs="Segoe UI"/>
          <w:color w:val="242424"/>
          <w:sz w:val="22"/>
          <w:szCs w:val="22"/>
          <w:bdr w:val="none" w:sz="0" w:space="0" w:color="auto" w:frame="1"/>
        </w:rPr>
        <w:t xml:space="preserve"> desde sua chegada à cidade, em </w:t>
      </w:r>
      <w:r>
        <w:rPr>
          <w:rFonts w:ascii="Calibri" w:hAnsi="Calibri" w:cs="Segoe UI"/>
          <w:b/>
          <w:bCs/>
          <w:color w:val="242424"/>
          <w:sz w:val="22"/>
          <w:szCs w:val="22"/>
          <w:bdr w:val="none" w:sz="0" w:space="0" w:color="auto" w:frame="1"/>
        </w:rPr>
        <w:t>2022, diálogo contínuo com a população local</w:t>
      </w:r>
      <w:r>
        <w:rPr>
          <w:rFonts w:ascii="Calibri" w:hAnsi="Calibri" w:cs="Segoe UI"/>
          <w:color w:val="242424"/>
          <w:sz w:val="22"/>
          <w:szCs w:val="22"/>
          <w:bdr w:val="none" w:sz="0" w:space="0" w:color="auto" w:frame="1"/>
        </w:rPr>
        <w:t>, promovendo periodicamente encontros abertos de escuta ativa com as pessoas de Inocência e arredores, apresentando a evolução do Projeto e ouvindo suas expectativas em relação ao futuro.  No Mato Grosso do Sul, </w:t>
      </w:r>
      <w:r>
        <w:rPr>
          <w:rFonts w:ascii="Calibri" w:hAnsi="Calibri" w:cs="Segoe UI"/>
          <w:b/>
          <w:bCs/>
          <w:color w:val="242424"/>
          <w:sz w:val="22"/>
          <w:szCs w:val="22"/>
          <w:bdr w:val="none" w:sz="0" w:space="0" w:color="auto" w:frame="1"/>
        </w:rPr>
        <w:t>atua desde 2009 por meio de sua operação florestal</w:t>
      </w:r>
      <w:r>
        <w:rPr>
          <w:rFonts w:ascii="Calibri" w:hAnsi="Calibri" w:cs="Segoe UI"/>
          <w:color w:val="242424"/>
          <w:sz w:val="22"/>
          <w:szCs w:val="22"/>
          <w:bdr w:val="none" w:sz="0" w:space="0" w:color="auto" w:frame="1"/>
        </w:rPr>
        <w:t>.</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242424"/>
          <w:sz w:val="22"/>
          <w:szCs w:val="22"/>
          <w:bdr w:val="none" w:sz="0" w:space="0" w:color="auto" w:frame="1"/>
        </w:rPr>
        <w:t>A companhia tem realizado estudos e diagnósticos que contribuíram com o alinhamento com lideranças e autoridades das principais demandas impulsionadas pelo Projeto. Em </w:t>
      </w:r>
      <w:r>
        <w:rPr>
          <w:rFonts w:ascii="Calibri" w:hAnsi="Calibri" w:cs="Segoe UI"/>
          <w:b/>
          <w:bCs/>
          <w:color w:val="242424"/>
          <w:sz w:val="22"/>
          <w:szCs w:val="22"/>
          <w:bdr w:val="none" w:sz="0" w:space="0" w:color="auto" w:frame="1"/>
        </w:rPr>
        <w:t xml:space="preserve">fevereiro de 2025, a </w:t>
      </w:r>
      <w:proofErr w:type="spellStart"/>
      <w:r>
        <w:rPr>
          <w:rFonts w:ascii="Calibri" w:hAnsi="Calibri" w:cs="Segoe UI"/>
          <w:b/>
          <w:bCs/>
          <w:color w:val="242424"/>
          <w:sz w:val="22"/>
          <w:szCs w:val="22"/>
          <w:bdr w:val="none" w:sz="0" w:space="0" w:color="auto" w:frame="1"/>
        </w:rPr>
        <w:t>Arauco</w:t>
      </w:r>
      <w:proofErr w:type="spellEnd"/>
      <w:r>
        <w:rPr>
          <w:rFonts w:ascii="Calibri" w:hAnsi="Calibri" w:cs="Segoe UI"/>
          <w:b/>
          <w:bCs/>
          <w:color w:val="242424"/>
          <w:sz w:val="22"/>
          <w:szCs w:val="22"/>
          <w:bdr w:val="none" w:sz="0" w:space="0" w:color="auto" w:frame="1"/>
        </w:rPr>
        <w:t xml:space="preserve"> anunciou o investimento de R$ 85 milhões por meio do Plano Estratégico Socioambiental (PES)</w:t>
      </w:r>
      <w:r>
        <w:rPr>
          <w:rFonts w:ascii="Calibri" w:hAnsi="Calibri" w:cs="Segoe UI"/>
          <w:color w:val="242424"/>
          <w:sz w:val="22"/>
          <w:szCs w:val="22"/>
          <w:bdr w:val="none" w:sz="0" w:space="0" w:color="auto" w:frame="1"/>
        </w:rPr>
        <w:t xml:space="preserve">, um modelo de governança compartilhada que une a companhia e os governos municipal e estadual para garantir a </w:t>
      </w:r>
      <w:proofErr w:type="gramStart"/>
      <w:r>
        <w:rPr>
          <w:rFonts w:ascii="Calibri" w:hAnsi="Calibri" w:cs="Segoe UI"/>
          <w:color w:val="242424"/>
          <w:sz w:val="22"/>
          <w:szCs w:val="22"/>
          <w:bdr w:val="none" w:sz="0" w:space="0" w:color="auto" w:frame="1"/>
        </w:rPr>
        <w:t>implementação</w:t>
      </w:r>
      <w:proofErr w:type="gramEnd"/>
      <w:r>
        <w:rPr>
          <w:rFonts w:ascii="Calibri" w:hAnsi="Calibri" w:cs="Segoe UI"/>
          <w:color w:val="242424"/>
          <w:sz w:val="22"/>
          <w:szCs w:val="22"/>
          <w:bdr w:val="none" w:sz="0" w:space="0" w:color="auto" w:frame="1"/>
        </w:rPr>
        <w:t xml:space="preserve"> de ações planejadas e monitoradas de maneira transparente e com acompanhamento de todos os atores. </w:t>
      </w:r>
    </w:p>
    <w:p w:rsidR="00BB6485" w:rsidRDefault="00BB6485" w:rsidP="00BB6485">
      <w:pPr>
        <w:pStyle w:val="xmsonormal"/>
        <w:shd w:val="clear" w:color="auto" w:fill="FFFFFF"/>
        <w:spacing w:before="0" w:after="0"/>
        <w:rPr>
          <w:rFonts w:ascii="Segoe UI" w:hAnsi="Segoe UI" w:cs="Segoe UI"/>
          <w:color w:val="242424"/>
          <w:sz w:val="23"/>
          <w:szCs w:val="23"/>
        </w:rPr>
      </w:pPr>
      <w:r>
        <w:rPr>
          <w:rFonts w:ascii="Segoe UI" w:hAnsi="Segoe UI" w:cs="Segoe UI"/>
          <w:color w:val="242424"/>
          <w:sz w:val="23"/>
          <w:szCs w:val="23"/>
          <w:bdr w:val="none" w:sz="0" w:space="0" w:color="auto" w:frame="1"/>
        </w:rPr>
        <w:t> </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242424"/>
          <w:sz w:val="22"/>
          <w:szCs w:val="22"/>
          <w:bdr w:val="none" w:sz="0" w:space="0" w:color="auto" w:frame="1"/>
        </w:rPr>
        <w:lastRenderedPageBreak/>
        <w:t xml:space="preserve">O PES é organizado em nove eixos estratégicos - Saúde; Segurança Pública; Assistência Social; Educação, Economia, Trabalho e Renda; Transporte; Saneamento; Habitação; Ordenamento Territorial e Conservação Ambiental. Dentro de cada uma dessas nove áreas, as demandas serão atendidas por um conjunto de ações </w:t>
      </w:r>
      <w:proofErr w:type="gramStart"/>
      <w:r>
        <w:rPr>
          <w:rFonts w:ascii="Calibri" w:hAnsi="Calibri" w:cs="Segoe UI"/>
          <w:color w:val="242424"/>
          <w:sz w:val="22"/>
          <w:szCs w:val="22"/>
          <w:bdr w:val="none" w:sz="0" w:space="0" w:color="auto" w:frame="1"/>
        </w:rPr>
        <w:t>a longo prazo</w:t>
      </w:r>
      <w:proofErr w:type="gramEnd"/>
      <w:r>
        <w:rPr>
          <w:rFonts w:ascii="Calibri" w:hAnsi="Calibri" w:cs="Segoe UI"/>
          <w:color w:val="242424"/>
          <w:sz w:val="22"/>
          <w:szCs w:val="22"/>
          <w:bdr w:val="none" w:sz="0" w:space="0" w:color="auto" w:frame="1"/>
        </w:rPr>
        <w:t>.</w:t>
      </w:r>
    </w:p>
    <w:p w:rsidR="00BB6485" w:rsidRDefault="00BB6485" w:rsidP="00BB648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242424"/>
          <w:sz w:val="22"/>
          <w:szCs w:val="22"/>
          <w:bdr w:val="none" w:sz="0" w:space="0" w:color="auto" w:frame="1"/>
        </w:rPr>
        <w:t xml:space="preserve">Os investimentos da </w:t>
      </w:r>
      <w:proofErr w:type="spellStart"/>
      <w:r>
        <w:rPr>
          <w:rFonts w:ascii="Calibri" w:hAnsi="Calibri" w:cs="Segoe UI"/>
          <w:color w:val="242424"/>
          <w:sz w:val="22"/>
          <w:szCs w:val="22"/>
          <w:bdr w:val="none" w:sz="0" w:space="0" w:color="auto" w:frame="1"/>
        </w:rPr>
        <w:t>Arauco</w:t>
      </w:r>
      <w:proofErr w:type="spellEnd"/>
      <w:r>
        <w:rPr>
          <w:rFonts w:ascii="Calibri" w:hAnsi="Calibri" w:cs="Segoe UI"/>
          <w:color w:val="242424"/>
          <w:sz w:val="22"/>
          <w:szCs w:val="22"/>
          <w:bdr w:val="none" w:sz="0" w:space="0" w:color="auto" w:frame="1"/>
        </w:rPr>
        <w:t xml:space="preserve"> no eixo de </w:t>
      </w:r>
      <w:r>
        <w:rPr>
          <w:rFonts w:ascii="Calibri" w:hAnsi="Calibri" w:cs="Segoe UI"/>
          <w:b/>
          <w:bCs/>
          <w:color w:val="242424"/>
          <w:sz w:val="22"/>
          <w:szCs w:val="22"/>
          <w:bdr w:val="none" w:sz="0" w:space="0" w:color="auto" w:frame="1"/>
        </w:rPr>
        <w:t>Saúde </w:t>
      </w:r>
      <w:r>
        <w:rPr>
          <w:rFonts w:ascii="Calibri" w:hAnsi="Calibri" w:cs="Segoe UI"/>
          <w:color w:val="242424"/>
          <w:sz w:val="22"/>
          <w:szCs w:val="22"/>
          <w:bdr w:val="none" w:sz="0" w:space="0" w:color="auto" w:frame="1"/>
        </w:rPr>
        <w:t>incluirão a contratação de consultoria especializada em prol da Gestão do Sistema Municipal de Saúde e da Gestão Hospitalar, implantação da Área Vermelha destinada ao atendimento emergencial no Hospital Municipal, capacitação para os profissionais de emergência e construção de uma nova unidade de saúde - Hospital Municipal de Inocência com capacidade inicial de ocupação de 20 leitos, com área construída de 2.450 m2. </w:t>
      </w:r>
    </w:p>
    <w:p w:rsidR="009B5C05" w:rsidRDefault="00BB6485" w:rsidP="00BB6485">
      <w:pPr>
        <w:pStyle w:val="xmsonormal"/>
        <w:shd w:val="clear" w:color="auto" w:fill="FFFFFF"/>
        <w:spacing w:before="0" w:after="0" w:afterAutospacing="0"/>
        <w:jc w:val="both"/>
        <w:rPr>
          <w:rFonts w:ascii="Calibri" w:hAnsi="Calibri" w:cs="Segoe UI"/>
          <w:color w:val="242424"/>
          <w:sz w:val="22"/>
          <w:szCs w:val="22"/>
          <w:bdr w:val="none" w:sz="0" w:space="0" w:color="auto" w:frame="1"/>
        </w:rPr>
      </w:pPr>
      <w:r>
        <w:rPr>
          <w:rFonts w:ascii="Calibri" w:hAnsi="Calibri" w:cs="Segoe UI"/>
          <w:color w:val="242424"/>
          <w:sz w:val="22"/>
          <w:szCs w:val="22"/>
          <w:bdr w:val="none" w:sz="0" w:space="0" w:color="auto" w:frame="1"/>
        </w:rPr>
        <w:t>No âmbito da </w:t>
      </w:r>
      <w:r>
        <w:rPr>
          <w:rFonts w:ascii="Calibri" w:hAnsi="Calibri" w:cs="Segoe UI"/>
          <w:b/>
          <w:bCs/>
          <w:color w:val="242424"/>
          <w:sz w:val="22"/>
          <w:szCs w:val="22"/>
          <w:bdr w:val="none" w:sz="0" w:space="0" w:color="auto" w:frame="1"/>
        </w:rPr>
        <w:t>Segurança Pública</w:t>
      </w:r>
      <w:r>
        <w:rPr>
          <w:rFonts w:ascii="Calibri" w:hAnsi="Calibri" w:cs="Segoe UI"/>
          <w:color w:val="242424"/>
          <w:sz w:val="22"/>
          <w:szCs w:val="22"/>
          <w:bdr w:val="none" w:sz="0" w:space="0" w:color="auto" w:frame="1"/>
        </w:rPr>
        <w:t xml:space="preserve">, a </w:t>
      </w:r>
      <w:proofErr w:type="spellStart"/>
      <w:r>
        <w:rPr>
          <w:rFonts w:ascii="Calibri" w:hAnsi="Calibri" w:cs="Segoe UI"/>
          <w:color w:val="242424"/>
          <w:sz w:val="22"/>
          <w:szCs w:val="22"/>
          <w:bdr w:val="none" w:sz="0" w:space="0" w:color="auto" w:frame="1"/>
        </w:rPr>
        <w:t>Arauco</w:t>
      </w:r>
      <w:proofErr w:type="spellEnd"/>
      <w:r>
        <w:rPr>
          <w:rFonts w:ascii="Calibri" w:hAnsi="Calibri" w:cs="Segoe UI"/>
          <w:color w:val="242424"/>
          <w:sz w:val="22"/>
          <w:szCs w:val="22"/>
          <w:bdr w:val="none" w:sz="0" w:space="0" w:color="auto" w:frame="1"/>
        </w:rPr>
        <w:t xml:space="preserve"> construirá a sede da Polícia Militar, a sede do Corpo de Bombeiros e comprará viaturas para a Polícia Civil, Polícia Militar e Corpo de Bombeiros de Inocência. Na área de </w:t>
      </w:r>
      <w:r>
        <w:rPr>
          <w:rFonts w:ascii="Calibri" w:hAnsi="Calibri" w:cs="Segoe UI"/>
          <w:b/>
          <w:bCs/>
          <w:color w:val="242424"/>
          <w:sz w:val="22"/>
          <w:szCs w:val="22"/>
          <w:bdr w:val="none" w:sz="0" w:space="0" w:color="auto" w:frame="1"/>
        </w:rPr>
        <w:t>Assistência Social</w:t>
      </w:r>
      <w:r>
        <w:rPr>
          <w:rFonts w:ascii="Calibri" w:hAnsi="Calibri" w:cs="Segoe UI"/>
          <w:color w:val="242424"/>
          <w:sz w:val="22"/>
          <w:szCs w:val="22"/>
          <w:bdr w:val="none" w:sz="0" w:space="0" w:color="auto" w:frame="1"/>
        </w:rPr>
        <w:t xml:space="preserve">, a </w:t>
      </w:r>
      <w:proofErr w:type="spellStart"/>
      <w:r>
        <w:rPr>
          <w:rFonts w:ascii="Calibri" w:hAnsi="Calibri" w:cs="Segoe UI"/>
          <w:color w:val="242424"/>
          <w:sz w:val="22"/>
          <w:szCs w:val="22"/>
          <w:bdr w:val="none" w:sz="0" w:space="0" w:color="auto" w:frame="1"/>
        </w:rPr>
        <w:t>Arauco</w:t>
      </w:r>
      <w:proofErr w:type="spellEnd"/>
      <w:r>
        <w:rPr>
          <w:rFonts w:ascii="Calibri" w:hAnsi="Calibri" w:cs="Segoe UI"/>
          <w:color w:val="242424"/>
          <w:sz w:val="22"/>
          <w:szCs w:val="22"/>
          <w:bdr w:val="none" w:sz="0" w:space="0" w:color="auto" w:frame="1"/>
        </w:rPr>
        <w:t xml:space="preserve"> investirá na mode</w:t>
      </w:r>
      <w:r>
        <w:rPr>
          <w:rFonts w:ascii="Calibri" w:hAnsi="Calibri" w:cs="Segoe UI"/>
          <w:color w:val="242424"/>
          <w:sz w:val="22"/>
          <w:szCs w:val="22"/>
          <w:bdr w:val="none" w:sz="0" w:space="0" w:color="auto" w:frame="1"/>
        </w:rPr>
        <w:t xml:space="preserve">rnização e ampliação do CREAS </w:t>
      </w:r>
      <w:r>
        <w:rPr>
          <w:rFonts w:ascii="Calibri" w:hAnsi="Calibri" w:cs="Segoe UI"/>
          <w:color w:val="242424"/>
          <w:sz w:val="22"/>
          <w:szCs w:val="22"/>
          <w:bdr w:val="none" w:sz="0" w:space="0" w:color="auto" w:frame="1"/>
        </w:rPr>
        <w:t xml:space="preserve">Centro de Referência Especializado de Assistência Social, no </w:t>
      </w:r>
      <w:r>
        <w:rPr>
          <w:rFonts w:ascii="Calibri" w:hAnsi="Calibri" w:cs="Segoe UI"/>
          <w:color w:val="242424"/>
          <w:sz w:val="22"/>
          <w:szCs w:val="22"/>
          <w:bdr w:val="none" w:sz="0" w:space="0" w:color="auto" w:frame="1"/>
        </w:rPr>
        <w:t xml:space="preserve">antigo prédio do equipamento do </w:t>
      </w:r>
      <w:r>
        <w:rPr>
          <w:rFonts w:ascii="Calibri" w:hAnsi="Calibri" w:cs="Segoe UI"/>
          <w:color w:val="242424"/>
          <w:sz w:val="22"/>
          <w:szCs w:val="22"/>
          <w:bdr w:val="none" w:sz="0" w:space="0" w:color="auto" w:frame="1"/>
        </w:rPr>
        <w:t xml:space="preserve">CRAS – Centro de Referência de Assistência Social de Inocência. Também construirá uma nova instalação para o CRAS e vai inaugurar uma Casa de Passagem para acolhimento temporário de </w:t>
      </w:r>
      <w:r>
        <w:rPr>
          <w:rFonts w:ascii="Calibri" w:hAnsi="Calibri" w:cs="Segoe UI"/>
          <w:color w:val="242424"/>
          <w:sz w:val="22"/>
          <w:szCs w:val="22"/>
          <w:bdr w:val="none" w:sz="0" w:space="0" w:color="auto" w:frame="1"/>
        </w:rPr>
        <w:t>P</w:t>
      </w:r>
      <w:r>
        <w:rPr>
          <w:rFonts w:ascii="Calibri" w:hAnsi="Calibri" w:cs="Segoe UI"/>
          <w:color w:val="242424"/>
          <w:sz w:val="22"/>
          <w:szCs w:val="22"/>
          <w:bdr w:val="none" w:sz="0" w:space="0" w:color="auto" w:frame="1"/>
        </w:rPr>
        <w:t>essoas, além de promover e financiar campanhas de conscientização contra a violação de direitos de grupos vulneráveis na cidade.</w:t>
      </w:r>
      <w:r>
        <w:rPr>
          <w:rFonts w:ascii="Segoe UI" w:hAnsi="Segoe UI" w:cs="Segoe UI"/>
          <w:color w:val="242424"/>
          <w:sz w:val="23"/>
          <w:szCs w:val="23"/>
        </w:rPr>
        <w:br/>
      </w:r>
      <w:r>
        <w:rPr>
          <w:rFonts w:ascii="Segoe UI" w:hAnsi="Segoe UI" w:cs="Segoe UI"/>
          <w:color w:val="242424"/>
          <w:sz w:val="23"/>
          <w:szCs w:val="23"/>
        </w:rPr>
        <w:br/>
      </w:r>
      <w:r>
        <w:rPr>
          <w:rFonts w:ascii="Calibri" w:hAnsi="Calibri" w:cs="Segoe UI"/>
          <w:color w:val="242424"/>
          <w:sz w:val="22"/>
          <w:szCs w:val="22"/>
          <w:bdr w:val="none" w:sz="0" w:space="0" w:color="auto" w:frame="1"/>
        </w:rPr>
        <w:t>Para contribuir com a </w:t>
      </w:r>
      <w:r>
        <w:rPr>
          <w:rFonts w:ascii="Calibri" w:hAnsi="Calibri" w:cs="Segoe UI"/>
          <w:b/>
          <w:bCs/>
          <w:color w:val="242424"/>
          <w:sz w:val="22"/>
          <w:szCs w:val="22"/>
          <w:bdr w:val="none" w:sz="0" w:space="0" w:color="auto" w:frame="1"/>
        </w:rPr>
        <w:t>Educação</w:t>
      </w:r>
      <w:r>
        <w:rPr>
          <w:rFonts w:ascii="Calibri" w:hAnsi="Calibri" w:cs="Segoe UI"/>
          <w:color w:val="242424"/>
          <w:sz w:val="22"/>
          <w:szCs w:val="22"/>
          <w:bdr w:val="none" w:sz="0" w:space="0" w:color="auto" w:frame="1"/>
        </w:rPr>
        <w:t xml:space="preserve">, a </w:t>
      </w:r>
      <w:proofErr w:type="spellStart"/>
      <w:r>
        <w:rPr>
          <w:rFonts w:ascii="Calibri" w:hAnsi="Calibri" w:cs="Segoe UI"/>
          <w:color w:val="242424"/>
          <w:sz w:val="22"/>
          <w:szCs w:val="22"/>
          <w:bdr w:val="none" w:sz="0" w:space="0" w:color="auto" w:frame="1"/>
        </w:rPr>
        <w:t>Arauco</w:t>
      </w:r>
      <w:proofErr w:type="spellEnd"/>
      <w:r>
        <w:rPr>
          <w:rFonts w:ascii="Calibri" w:hAnsi="Calibri" w:cs="Segoe UI"/>
          <w:color w:val="242424"/>
          <w:sz w:val="22"/>
          <w:szCs w:val="22"/>
          <w:bdr w:val="none" w:sz="0" w:space="0" w:color="auto" w:frame="1"/>
        </w:rPr>
        <w:t xml:space="preserve"> doará 100 bolsas </w:t>
      </w:r>
      <w:r>
        <w:rPr>
          <w:rFonts w:ascii="Calibri" w:hAnsi="Calibri" w:cs="Segoe UI"/>
          <w:color w:val="242424"/>
          <w:sz w:val="22"/>
          <w:szCs w:val="22"/>
          <w:bdr w:val="none" w:sz="0" w:space="0" w:color="auto" w:frame="1"/>
        </w:rPr>
        <w:t xml:space="preserve">de estudo para alunos do Ensino </w:t>
      </w:r>
      <w:r>
        <w:rPr>
          <w:rFonts w:ascii="Calibri" w:hAnsi="Calibri" w:cs="Segoe UI"/>
          <w:color w:val="242424"/>
          <w:sz w:val="22"/>
          <w:szCs w:val="22"/>
          <w:bdr w:val="none" w:sz="0" w:space="0" w:color="auto" w:frame="1"/>
        </w:rPr>
        <w:t xml:space="preserve">Fundamental e Médio em novas vagas que serão abertas no setor privado. Vai ofertar estágios para estudantes de cursos técnicos do Ensino Médio das escolas públicas da cidade, e financiar cursos para formação continuada de profissionais da educação. A companhia também vai fazer a reforma e ampliação da Escola </w:t>
      </w:r>
      <w:proofErr w:type="spellStart"/>
      <w:r>
        <w:rPr>
          <w:rFonts w:ascii="Calibri" w:hAnsi="Calibri" w:cs="Segoe UI"/>
          <w:color w:val="242424"/>
          <w:sz w:val="22"/>
          <w:szCs w:val="22"/>
          <w:bdr w:val="none" w:sz="0" w:space="0" w:color="auto" w:frame="1"/>
        </w:rPr>
        <w:t>Olivalto</w:t>
      </w:r>
      <w:proofErr w:type="spellEnd"/>
      <w:r>
        <w:rPr>
          <w:rFonts w:ascii="Calibri" w:hAnsi="Calibri" w:cs="Segoe UI"/>
          <w:color w:val="242424"/>
          <w:sz w:val="22"/>
          <w:szCs w:val="22"/>
          <w:bdr w:val="none" w:sz="0" w:space="0" w:color="auto" w:frame="1"/>
        </w:rPr>
        <w:t xml:space="preserve"> Elias da Silva, além de financiar o investimento em laboratórios e comprar um micro-ônibus escolar, capacitando motoristas da educação municipal de Inocência.</w:t>
      </w:r>
    </w:p>
    <w:p w:rsidR="00BB6485" w:rsidRPr="00BB6485" w:rsidRDefault="00BB6485" w:rsidP="00BB6485">
      <w:pPr>
        <w:pStyle w:val="xmsonormal"/>
        <w:shd w:val="clear" w:color="auto" w:fill="FFFFFF"/>
        <w:spacing w:before="0" w:after="0" w:afterAutospacing="0"/>
        <w:jc w:val="both"/>
        <w:rPr>
          <w:rFonts w:ascii="Calibri" w:hAnsi="Calibri" w:cs="Segoe UI"/>
          <w:color w:val="242424"/>
          <w:sz w:val="22"/>
          <w:szCs w:val="22"/>
          <w:bdr w:val="none" w:sz="0" w:space="0" w:color="auto" w:frame="1"/>
        </w:rPr>
      </w:pPr>
      <w:r>
        <w:rPr>
          <w:rFonts w:ascii="Calibri" w:hAnsi="Calibri" w:cs="Segoe UI"/>
          <w:color w:val="242424"/>
          <w:sz w:val="22"/>
          <w:szCs w:val="22"/>
          <w:bdr w:val="none" w:sz="0" w:space="0" w:color="auto" w:frame="1"/>
        </w:rPr>
        <w:t>No eixo de </w:t>
      </w:r>
      <w:r>
        <w:rPr>
          <w:rFonts w:ascii="Calibri" w:hAnsi="Calibri" w:cs="Segoe UI"/>
          <w:b/>
          <w:bCs/>
          <w:color w:val="242424"/>
          <w:sz w:val="22"/>
          <w:szCs w:val="22"/>
          <w:bdr w:val="none" w:sz="0" w:space="0" w:color="auto" w:frame="1"/>
        </w:rPr>
        <w:t>Economia, Trabalho e Renda</w:t>
      </w:r>
      <w:r>
        <w:rPr>
          <w:rFonts w:ascii="Calibri" w:hAnsi="Calibri" w:cs="Segoe UI"/>
          <w:color w:val="242424"/>
          <w:sz w:val="22"/>
          <w:szCs w:val="22"/>
          <w:bdr w:val="none" w:sz="0" w:space="0" w:color="auto" w:frame="1"/>
        </w:rPr>
        <w:t xml:space="preserve">, a </w:t>
      </w:r>
      <w:proofErr w:type="spellStart"/>
      <w:r>
        <w:rPr>
          <w:rFonts w:ascii="Calibri" w:hAnsi="Calibri" w:cs="Segoe UI"/>
          <w:color w:val="242424"/>
          <w:sz w:val="22"/>
          <w:szCs w:val="22"/>
          <w:bdr w:val="none" w:sz="0" w:space="0" w:color="auto" w:frame="1"/>
        </w:rPr>
        <w:t>Arauco</w:t>
      </w:r>
      <w:proofErr w:type="spellEnd"/>
      <w:r>
        <w:rPr>
          <w:rFonts w:ascii="Calibri" w:hAnsi="Calibri" w:cs="Segoe UI"/>
          <w:color w:val="242424"/>
          <w:sz w:val="22"/>
          <w:szCs w:val="22"/>
          <w:bdr w:val="none" w:sz="0" w:space="0" w:color="auto" w:frame="1"/>
        </w:rPr>
        <w:t xml:space="preserve"> fará 100</w:t>
      </w:r>
      <w:r>
        <w:rPr>
          <w:rFonts w:ascii="Calibri" w:hAnsi="Calibri" w:cs="Segoe UI"/>
          <w:color w:val="242424"/>
          <w:sz w:val="22"/>
          <w:szCs w:val="22"/>
          <w:bdr w:val="none" w:sz="0" w:space="0" w:color="auto" w:frame="1"/>
        </w:rPr>
        <w:t>% do aporte n</w:t>
      </w:r>
      <w:r w:rsidR="009B5C05">
        <w:rPr>
          <w:rFonts w:ascii="Calibri" w:hAnsi="Calibri" w:cs="Segoe UI"/>
          <w:color w:val="242424"/>
          <w:sz w:val="22"/>
          <w:szCs w:val="22"/>
          <w:bdr w:val="none" w:sz="0" w:space="0" w:color="auto" w:frame="1"/>
        </w:rPr>
        <w:t xml:space="preserve">a continuidade dos </w:t>
      </w:r>
      <w:r>
        <w:rPr>
          <w:rFonts w:ascii="Calibri" w:hAnsi="Calibri" w:cs="Segoe UI"/>
          <w:color w:val="242424"/>
          <w:sz w:val="22"/>
          <w:szCs w:val="22"/>
          <w:bdr w:val="none" w:sz="0" w:space="0" w:color="auto" w:frame="1"/>
        </w:rPr>
        <w:t xml:space="preserve">trabalhos de estruturação do sistema de capacitação e de </w:t>
      </w:r>
      <w:r w:rsidR="009B5C05">
        <w:rPr>
          <w:rFonts w:ascii="Calibri" w:hAnsi="Calibri" w:cs="Segoe UI"/>
          <w:color w:val="242424"/>
          <w:sz w:val="22"/>
          <w:szCs w:val="22"/>
          <w:bdr w:val="none" w:sz="0" w:space="0" w:color="auto" w:frame="1"/>
        </w:rPr>
        <w:t xml:space="preserve">desenvolvimento das pessoas que </w:t>
      </w:r>
      <w:r>
        <w:rPr>
          <w:rFonts w:ascii="Calibri" w:hAnsi="Calibri" w:cs="Segoe UI"/>
          <w:color w:val="242424"/>
          <w:sz w:val="22"/>
          <w:szCs w:val="22"/>
          <w:bdr w:val="none" w:sz="0" w:space="0" w:color="auto" w:frame="1"/>
        </w:rPr>
        <w:t xml:space="preserve">poderão ser colaboradoras e trabalhadoras, tanto em unidades produtivas próprias, quanto nas empresas parceiras do Projeto </w:t>
      </w:r>
      <w:proofErr w:type="spellStart"/>
      <w:r>
        <w:rPr>
          <w:rFonts w:ascii="Calibri" w:hAnsi="Calibri" w:cs="Segoe UI"/>
          <w:color w:val="242424"/>
          <w:sz w:val="22"/>
          <w:szCs w:val="22"/>
          <w:bdr w:val="none" w:sz="0" w:space="0" w:color="auto" w:frame="1"/>
        </w:rPr>
        <w:t>Sucuriú</w:t>
      </w:r>
      <w:proofErr w:type="spellEnd"/>
      <w:r>
        <w:rPr>
          <w:rFonts w:ascii="Calibri" w:hAnsi="Calibri" w:cs="Segoe UI"/>
          <w:color w:val="242424"/>
          <w:sz w:val="22"/>
          <w:szCs w:val="22"/>
          <w:bdr w:val="none" w:sz="0" w:space="0" w:color="auto" w:frame="1"/>
        </w:rPr>
        <w:t xml:space="preserve">. A capacitação terá a finalidade de preparar as </w:t>
      </w:r>
      <w:proofErr w:type="gramStart"/>
      <w:r>
        <w:rPr>
          <w:rFonts w:ascii="Calibri" w:hAnsi="Calibri" w:cs="Segoe UI"/>
          <w:color w:val="242424"/>
          <w:sz w:val="22"/>
          <w:szCs w:val="22"/>
          <w:bdr w:val="none" w:sz="0" w:space="0" w:color="auto" w:frame="1"/>
        </w:rPr>
        <w:t>pessoas</w:t>
      </w:r>
      <w:proofErr w:type="gramEnd"/>
      <w:r>
        <w:rPr>
          <w:rFonts w:ascii="Calibri" w:hAnsi="Calibri" w:cs="Segoe UI"/>
          <w:color w:val="242424"/>
          <w:sz w:val="22"/>
          <w:szCs w:val="22"/>
          <w:bdr w:val="none" w:sz="0" w:space="0" w:color="auto" w:frame="1"/>
        </w:rPr>
        <w:t xml:space="preserve"> para se candidatarem às vagas de trabalho durante o desenvolvimento e depois das obras finalizadas na cidade. </w:t>
      </w:r>
    </w:p>
    <w:p w:rsidR="00BB6485" w:rsidRPr="009B5C05" w:rsidRDefault="00BB6485" w:rsidP="00BB6485">
      <w:pPr>
        <w:pStyle w:val="xmsonormal"/>
        <w:shd w:val="clear" w:color="auto" w:fill="FFFFFF"/>
        <w:spacing w:before="0" w:after="0" w:afterAutospacing="0"/>
        <w:jc w:val="both"/>
        <w:rPr>
          <w:rFonts w:ascii="Calibri" w:hAnsi="Calibri" w:cs="Segoe UI"/>
          <w:color w:val="242424"/>
          <w:sz w:val="22"/>
          <w:szCs w:val="22"/>
          <w:bdr w:val="none" w:sz="0" w:space="0" w:color="auto" w:frame="1"/>
        </w:rPr>
      </w:pPr>
      <w:r>
        <w:rPr>
          <w:rFonts w:ascii="Calibri" w:hAnsi="Calibri" w:cs="Segoe UI"/>
          <w:color w:val="242424"/>
          <w:sz w:val="22"/>
          <w:szCs w:val="22"/>
          <w:bdr w:val="none" w:sz="0" w:space="0" w:color="auto" w:frame="1"/>
        </w:rPr>
        <w:t xml:space="preserve">Um desses instrumentos já está instalado é o Centro Integrado </w:t>
      </w:r>
      <w:proofErr w:type="gramStart"/>
      <w:r>
        <w:rPr>
          <w:rFonts w:ascii="Calibri" w:hAnsi="Calibri" w:cs="Segoe UI"/>
          <w:color w:val="242424"/>
          <w:sz w:val="22"/>
          <w:szCs w:val="22"/>
          <w:bdr w:val="none" w:sz="0" w:space="0" w:color="auto" w:frame="1"/>
        </w:rPr>
        <w:t>Sesi</w:t>
      </w:r>
      <w:proofErr w:type="gramEnd"/>
      <w:r>
        <w:rPr>
          <w:rFonts w:ascii="Calibri" w:hAnsi="Calibri" w:cs="Segoe UI"/>
          <w:color w:val="242424"/>
          <w:sz w:val="22"/>
          <w:szCs w:val="22"/>
          <w:bdr w:val="none" w:sz="0" w:space="0" w:color="auto" w:frame="1"/>
        </w:rPr>
        <w:t xml:space="preserve"> Senai de Inocência, q</w:t>
      </w:r>
      <w:r w:rsidR="009B5C05">
        <w:rPr>
          <w:rFonts w:ascii="Calibri" w:hAnsi="Calibri" w:cs="Segoe UI"/>
          <w:color w:val="242424"/>
          <w:sz w:val="22"/>
          <w:szCs w:val="22"/>
          <w:bdr w:val="none" w:sz="0" w:space="0" w:color="auto" w:frame="1"/>
        </w:rPr>
        <w:t xml:space="preserve">ue já </w:t>
      </w:r>
      <w:r>
        <w:rPr>
          <w:rFonts w:ascii="Calibri" w:hAnsi="Calibri" w:cs="Segoe UI"/>
          <w:color w:val="242424"/>
          <w:sz w:val="22"/>
          <w:szCs w:val="22"/>
          <w:bdr w:val="none" w:sz="0" w:space="0" w:color="auto" w:frame="1"/>
        </w:rPr>
        <w:t xml:space="preserve">formou cerca de 100 pessoas em cursos de sinalização de vias, motorista </w:t>
      </w:r>
      <w:r w:rsidR="009B5C05">
        <w:rPr>
          <w:rFonts w:ascii="Calibri" w:hAnsi="Calibri" w:cs="Segoe UI"/>
          <w:color w:val="242424"/>
          <w:sz w:val="22"/>
          <w:szCs w:val="22"/>
          <w:bdr w:val="none" w:sz="0" w:space="0" w:color="auto" w:frame="1"/>
        </w:rPr>
        <w:t xml:space="preserve">de caminhão </w:t>
      </w:r>
      <w:r>
        <w:rPr>
          <w:rFonts w:ascii="Calibri" w:hAnsi="Calibri" w:cs="Segoe UI"/>
          <w:color w:val="242424"/>
          <w:sz w:val="22"/>
          <w:szCs w:val="22"/>
          <w:bdr w:val="none" w:sz="0" w:space="0" w:color="auto" w:frame="1"/>
        </w:rPr>
        <w:t xml:space="preserve">basculante, e como operador de trator, retroescavadeira e </w:t>
      </w:r>
      <w:proofErr w:type="spellStart"/>
      <w:r>
        <w:rPr>
          <w:rFonts w:ascii="Calibri" w:hAnsi="Calibri" w:cs="Segoe UI"/>
          <w:color w:val="242424"/>
          <w:sz w:val="22"/>
          <w:szCs w:val="22"/>
          <w:bdr w:val="none" w:sz="0" w:space="0" w:color="auto" w:frame="1"/>
        </w:rPr>
        <w:t>motoniveladora</w:t>
      </w:r>
      <w:proofErr w:type="spellEnd"/>
      <w:r>
        <w:rPr>
          <w:rFonts w:ascii="Calibri" w:hAnsi="Calibri" w:cs="Segoe UI"/>
          <w:color w:val="242424"/>
          <w:sz w:val="22"/>
          <w:szCs w:val="22"/>
          <w:bdr w:val="none" w:sz="0" w:space="0" w:color="auto" w:frame="1"/>
        </w:rPr>
        <w:t xml:space="preserve">. O </w:t>
      </w:r>
      <w:proofErr w:type="gramStart"/>
      <w:r>
        <w:rPr>
          <w:rFonts w:ascii="Calibri" w:hAnsi="Calibri" w:cs="Segoe UI"/>
          <w:color w:val="242424"/>
          <w:sz w:val="22"/>
          <w:szCs w:val="22"/>
          <w:bdr w:val="none" w:sz="0" w:space="0" w:color="auto" w:frame="1"/>
        </w:rPr>
        <w:t>Sebrae</w:t>
      </w:r>
      <w:proofErr w:type="gramEnd"/>
      <w:r>
        <w:rPr>
          <w:rFonts w:ascii="Calibri" w:hAnsi="Calibri" w:cs="Segoe UI"/>
          <w:color w:val="242424"/>
          <w:sz w:val="22"/>
          <w:szCs w:val="22"/>
          <w:bdr w:val="none" w:sz="0" w:space="0" w:color="auto" w:frame="1"/>
        </w:rPr>
        <w:t xml:space="preserve">/MS desenvolve a iniciativa “Conexão </w:t>
      </w:r>
      <w:proofErr w:type="spellStart"/>
      <w:r>
        <w:rPr>
          <w:rFonts w:ascii="Calibri" w:hAnsi="Calibri" w:cs="Segoe UI"/>
          <w:color w:val="242424"/>
          <w:sz w:val="22"/>
          <w:szCs w:val="22"/>
          <w:bdr w:val="none" w:sz="0" w:space="0" w:color="auto" w:frame="1"/>
        </w:rPr>
        <w:t>Arauco</w:t>
      </w:r>
      <w:proofErr w:type="spellEnd"/>
      <w:r>
        <w:rPr>
          <w:rFonts w:ascii="Calibri" w:hAnsi="Calibri" w:cs="Segoe UI"/>
          <w:color w:val="242424"/>
          <w:sz w:val="22"/>
          <w:szCs w:val="22"/>
          <w:bdr w:val="none" w:sz="0" w:space="0" w:color="auto" w:frame="1"/>
        </w:rPr>
        <w:t>”, que capacita emp</w:t>
      </w:r>
      <w:r w:rsidR="009B5C05">
        <w:rPr>
          <w:rFonts w:ascii="Calibri" w:hAnsi="Calibri" w:cs="Segoe UI"/>
          <w:color w:val="242424"/>
          <w:sz w:val="22"/>
          <w:szCs w:val="22"/>
          <w:bdr w:val="none" w:sz="0" w:space="0" w:color="auto" w:frame="1"/>
        </w:rPr>
        <w:t xml:space="preserve">reendedores locais para atender </w:t>
      </w:r>
      <w:r>
        <w:rPr>
          <w:rFonts w:ascii="Calibri" w:hAnsi="Calibri" w:cs="Segoe UI"/>
          <w:color w:val="242424"/>
          <w:sz w:val="22"/>
          <w:szCs w:val="22"/>
          <w:bdr w:val="none" w:sz="0" w:space="0" w:color="auto" w:frame="1"/>
        </w:rPr>
        <w:t xml:space="preserve">às demandas promovidas pelo Projeto </w:t>
      </w:r>
      <w:proofErr w:type="spellStart"/>
      <w:r>
        <w:rPr>
          <w:rFonts w:ascii="Calibri" w:hAnsi="Calibri" w:cs="Segoe UI"/>
          <w:color w:val="242424"/>
          <w:sz w:val="22"/>
          <w:szCs w:val="22"/>
          <w:bdr w:val="none" w:sz="0" w:space="0" w:color="auto" w:frame="1"/>
        </w:rPr>
        <w:t>Sucuriú</w:t>
      </w:r>
      <w:proofErr w:type="spellEnd"/>
      <w:r>
        <w:rPr>
          <w:rFonts w:ascii="Calibri" w:hAnsi="Calibri" w:cs="Segoe UI"/>
          <w:color w:val="242424"/>
          <w:sz w:val="22"/>
          <w:szCs w:val="22"/>
          <w:bdr w:val="none" w:sz="0" w:space="0" w:color="auto" w:frame="1"/>
        </w:rPr>
        <w:t>, fortalecendo e expandindo a cadeia produtiva. Ações de agricultura familiar são outro pilar de desenvolvimento com foco na geração de renda e diversificação da produção junto às associações e cooperativas locais para impulsionar a produção de alimentos de maneira sustentável, em processos de manejo alinhados simultaneamente à conservação e recuperação do meio ambiente.</w:t>
      </w:r>
    </w:p>
    <w:p w:rsidR="00BB6485" w:rsidRDefault="00BB6485" w:rsidP="00BB6485">
      <w:pPr>
        <w:pStyle w:val="xmsonormal"/>
        <w:shd w:val="clear" w:color="auto" w:fill="FFFFFF"/>
        <w:spacing w:before="0" w:after="0" w:afterAutospacing="0"/>
        <w:jc w:val="both"/>
        <w:rPr>
          <w:rFonts w:ascii="Segoe UI" w:hAnsi="Segoe UI" w:cs="Segoe UI"/>
          <w:color w:val="242424"/>
          <w:sz w:val="23"/>
          <w:szCs w:val="23"/>
        </w:rPr>
      </w:pPr>
      <w:r>
        <w:rPr>
          <w:rFonts w:ascii="Calibri" w:hAnsi="Calibri" w:cs="Segoe UI"/>
          <w:color w:val="242424"/>
          <w:sz w:val="22"/>
          <w:szCs w:val="22"/>
          <w:bdr w:val="none" w:sz="0" w:space="0" w:color="auto" w:frame="1"/>
        </w:rPr>
        <w:t>No eixo de </w:t>
      </w:r>
      <w:r>
        <w:rPr>
          <w:rFonts w:ascii="Calibri" w:hAnsi="Calibri" w:cs="Segoe UI"/>
          <w:b/>
          <w:bCs/>
          <w:color w:val="242424"/>
          <w:sz w:val="22"/>
          <w:szCs w:val="22"/>
          <w:bdr w:val="none" w:sz="0" w:space="0" w:color="auto" w:frame="1"/>
        </w:rPr>
        <w:t>Transportes</w:t>
      </w:r>
      <w:r>
        <w:rPr>
          <w:rFonts w:ascii="Calibri" w:hAnsi="Calibri" w:cs="Segoe UI"/>
          <w:color w:val="242424"/>
          <w:sz w:val="22"/>
          <w:szCs w:val="22"/>
          <w:bdr w:val="none" w:sz="0" w:space="0" w:color="auto" w:frame="1"/>
        </w:rPr>
        <w:t xml:space="preserve"> o Governo do Estado já tem feito </w:t>
      </w:r>
      <w:r w:rsidR="009B5C05">
        <w:rPr>
          <w:rFonts w:ascii="Calibri" w:hAnsi="Calibri" w:cs="Segoe UI"/>
          <w:color w:val="242424"/>
          <w:sz w:val="22"/>
          <w:szCs w:val="22"/>
          <w:bdr w:val="none" w:sz="0" w:space="0" w:color="auto" w:frame="1"/>
        </w:rPr>
        <w:t xml:space="preserve">investimentos na infraestrutura </w:t>
      </w:r>
      <w:r>
        <w:rPr>
          <w:rFonts w:ascii="Calibri" w:hAnsi="Calibri" w:cs="Segoe UI"/>
          <w:color w:val="242424"/>
          <w:sz w:val="22"/>
          <w:szCs w:val="22"/>
          <w:bdr w:val="none" w:sz="0" w:space="0" w:color="auto" w:frame="1"/>
        </w:rPr>
        <w:t xml:space="preserve">logística da região, com apoio técnico da </w:t>
      </w:r>
      <w:proofErr w:type="spellStart"/>
      <w:r>
        <w:rPr>
          <w:rFonts w:ascii="Calibri" w:hAnsi="Calibri" w:cs="Segoe UI"/>
          <w:color w:val="242424"/>
          <w:sz w:val="22"/>
          <w:szCs w:val="22"/>
          <w:bdr w:val="none" w:sz="0" w:space="0" w:color="auto" w:frame="1"/>
        </w:rPr>
        <w:t>Arauco</w:t>
      </w:r>
      <w:proofErr w:type="spellEnd"/>
      <w:r>
        <w:rPr>
          <w:rFonts w:ascii="Calibri" w:hAnsi="Calibri" w:cs="Segoe UI"/>
          <w:color w:val="242424"/>
          <w:sz w:val="22"/>
          <w:szCs w:val="22"/>
          <w:bdr w:val="none" w:sz="0" w:space="0" w:color="auto" w:frame="1"/>
        </w:rPr>
        <w:t xml:space="preserve"> em áreas específicas. Em </w:t>
      </w:r>
      <w:r>
        <w:rPr>
          <w:rFonts w:ascii="Calibri" w:hAnsi="Calibri" w:cs="Segoe UI"/>
          <w:b/>
          <w:bCs/>
          <w:color w:val="242424"/>
          <w:sz w:val="22"/>
          <w:szCs w:val="22"/>
          <w:bdr w:val="none" w:sz="0" w:space="0" w:color="auto" w:frame="1"/>
        </w:rPr>
        <w:t>Saneamento</w:t>
      </w:r>
      <w:r>
        <w:rPr>
          <w:rFonts w:ascii="Calibri" w:hAnsi="Calibri" w:cs="Segoe UI"/>
          <w:color w:val="242424"/>
          <w:sz w:val="22"/>
          <w:szCs w:val="22"/>
          <w:bdr w:val="none" w:sz="0" w:space="0" w:color="auto" w:frame="1"/>
        </w:rPr>
        <w:t xml:space="preserve">, a companhia também vai financiar um Estudo da Gestão de Resíduos Sólidos Urbanos com uma consultoria especializada e um Estudo de Identificação das Melhorias no Tratamento da ETE - Estação de Tratamento de Esgoto - além de ampliar a capacidade de tratamento de </w:t>
      </w:r>
      <w:r>
        <w:rPr>
          <w:rFonts w:ascii="Calibri" w:hAnsi="Calibri" w:cs="Segoe UI"/>
          <w:color w:val="242424"/>
          <w:sz w:val="22"/>
          <w:szCs w:val="22"/>
          <w:bdr w:val="none" w:sz="0" w:space="0" w:color="auto" w:frame="1"/>
        </w:rPr>
        <w:lastRenderedPageBreak/>
        <w:t>esgotamento sanitário na ETE na sede municipal para a nova demanda projetada com a instalação de sua fábrica de celulose. </w:t>
      </w:r>
    </w:p>
    <w:p w:rsidR="00BB6485" w:rsidRPr="00BB6485" w:rsidRDefault="00BB6485" w:rsidP="00BB6485">
      <w:pPr>
        <w:pStyle w:val="xmsonormal"/>
        <w:shd w:val="clear" w:color="auto" w:fill="FFFFFF"/>
        <w:spacing w:before="0" w:after="0" w:afterAutospacing="0"/>
        <w:jc w:val="both"/>
        <w:rPr>
          <w:rFonts w:ascii="Calibri" w:hAnsi="Calibri" w:cs="Segoe UI"/>
          <w:color w:val="242424"/>
          <w:sz w:val="22"/>
          <w:szCs w:val="22"/>
          <w:bdr w:val="none" w:sz="0" w:space="0" w:color="auto" w:frame="1"/>
        </w:rPr>
      </w:pPr>
      <w:r>
        <w:rPr>
          <w:rFonts w:ascii="Calibri" w:hAnsi="Calibri" w:cs="Segoe UI"/>
          <w:color w:val="242424"/>
          <w:sz w:val="22"/>
          <w:szCs w:val="22"/>
          <w:bdr w:val="none" w:sz="0" w:space="0" w:color="auto" w:frame="1"/>
        </w:rPr>
        <w:t>As ações previstas para </w:t>
      </w:r>
      <w:r>
        <w:rPr>
          <w:rFonts w:ascii="Calibri" w:hAnsi="Calibri" w:cs="Segoe UI"/>
          <w:b/>
          <w:bCs/>
          <w:color w:val="242424"/>
          <w:sz w:val="22"/>
          <w:szCs w:val="22"/>
          <w:bdr w:val="none" w:sz="0" w:space="0" w:color="auto" w:frame="1"/>
        </w:rPr>
        <w:t>Habitação</w:t>
      </w:r>
      <w:r>
        <w:rPr>
          <w:rFonts w:ascii="Calibri" w:hAnsi="Calibri" w:cs="Segoe UI"/>
          <w:color w:val="242424"/>
          <w:sz w:val="22"/>
          <w:szCs w:val="22"/>
          <w:bdr w:val="none" w:sz="0" w:space="0" w:color="auto" w:frame="1"/>
        </w:rPr>
        <w:t> incluem a construção de 6</w:t>
      </w:r>
      <w:r w:rsidR="009B5C05">
        <w:rPr>
          <w:rFonts w:ascii="Calibri" w:hAnsi="Calibri" w:cs="Segoe UI"/>
          <w:color w:val="242424"/>
          <w:sz w:val="22"/>
          <w:szCs w:val="22"/>
          <w:bdr w:val="none" w:sz="0" w:space="0" w:color="auto" w:frame="1"/>
        </w:rPr>
        <w:t xml:space="preserve">20 unidades que serão dedicadas </w:t>
      </w:r>
      <w:r>
        <w:rPr>
          <w:rFonts w:ascii="Calibri" w:hAnsi="Calibri" w:cs="Segoe UI"/>
          <w:color w:val="242424"/>
          <w:sz w:val="22"/>
          <w:szCs w:val="22"/>
          <w:bdr w:val="none" w:sz="0" w:space="0" w:color="auto" w:frame="1"/>
        </w:rPr>
        <w:t xml:space="preserve">aos colaboradores da Vila </w:t>
      </w:r>
      <w:proofErr w:type="spellStart"/>
      <w:r>
        <w:rPr>
          <w:rFonts w:ascii="Calibri" w:hAnsi="Calibri" w:cs="Segoe UI"/>
          <w:color w:val="242424"/>
          <w:sz w:val="22"/>
          <w:szCs w:val="22"/>
          <w:bdr w:val="none" w:sz="0" w:space="0" w:color="auto" w:frame="1"/>
        </w:rPr>
        <w:t>Arauco</w:t>
      </w:r>
      <w:proofErr w:type="spellEnd"/>
      <w:r>
        <w:rPr>
          <w:rFonts w:ascii="Calibri" w:hAnsi="Calibri" w:cs="Segoe UI"/>
          <w:color w:val="242424"/>
          <w:sz w:val="22"/>
          <w:szCs w:val="22"/>
          <w:bdr w:val="none" w:sz="0" w:space="0" w:color="auto" w:frame="1"/>
        </w:rPr>
        <w:t xml:space="preserve"> e a intermediação junto aos Governos Estadual e Federal a extensão de Programas Habitacionais voltados para o município de Inocência para fomentar que a iniciativa privada também invista na região. </w:t>
      </w:r>
    </w:p>
    <w:p w:rsidR="00BB6485" w:rsidRDefault="00BB6485" w:rsidP="00BB6485">
      <w:pPr>
        <w:pStyle w:val="xmsonormal"/>
        <w:shd w:val="clear" w:color="auto" w:fill="FFFFFF"/>
        <w:spacing w:before="0" w:after="0" w:afterAutospacing="0"/>
        <w:jc w:val="both"/>
        <w:rPr>
          <w:rFonts w:ascii="Segoe UI" w:hAnsi="Segoe UI" w:cs="Segoe UI"/>
          <w:color w:val="242424"/>
          <w:sz w:val="23"/>
          <w:szCs w:val="23"/>
        </w:rPr>
      </w:pPr>
      <w:r>
        <w:rPr>
          <w:rFonts w:ascii="Calibri" w:hAnsi="Calibri" w:cs="Segoe UI"/>
          <w:color w:val="242424"/>
          <w:sz w:val="22"/>
          <w:szCs w:val="22"/>
          <w:bdr w:val="none" w:sz="0" w:space="0" w:color="auto" w:frame="1"/>
        </w:rPr>
        <w:t>Em </w:t>
      </w:r>
      <w:r>
        <w:rPr>
          <w:rFonts w:ascii="Calibri" w:hAnsi="Calibri" w:cs="Segoe UI"/>
          <w:b/>
          <w:bCs/>
          <w:color w:val="242424"/>
          <w:sz w:val="22"/>
          <w:szCs w:val="22"/>
          <w:bdr w:val="none" w:sz="0" w:space="0" w:color="auto" w:frame="1"/>
        </w:rPr>
        <w:t>Ordenamento Territorial e Conservação Ambiental</w:t>
      </w:r>
      <w:r>
        <w:rPr>
          <w:rFonts w:ascii="Calibri" w:hAnsi="Calibri" w:cs="Segoe UI"/>
          <w:color w:val="242424"/>
          <w:sz w:val="22"/>
          <w:szCs w:val="22"/>
          <w:bdr w:val="none" w:sz="0" w:space="0" w:color="auto" w:frame="1"/>
        </w:rPr>
        <w:t xml:space="preserve">, a </w:t>
      </w:r>
      <w:proofErr w:type="spellStart"/>
      <w:r>
        <w:rPr>
          <w:rFonts w:ascii="Calibri" w:hAnsi="Calibri" w:cs="Segoe UI"/>
          <w:color w:val="242424"/>
          <w:sz w:val="22"/>
          <w:szCs w:val="22"/>
          <w:bdr w:val="none" w:sz="0" w:space="0" w:color="auto" w:frame="1"/>
        </w:rPr>
        <w:t>Ar</w:t>
      </w:r>
      <w:r w:rsidR="009B5C05">
        <w:rPr>
          <w:rFonts w:ascii="Calibri" w:hAnsi="Calibri" w:cs="Segoe UI"/>
          <w:color w:val="242424"/>
          <w:sz w:val="22"/>
          <w:szCs w:val="22"/>
          <w:bdr w:val="none" w:sz="0" w:space="0" w:color="auto" w:frame="1"/>
        </w:rPr>
        <w:t>auco</w:t>
      </w:r>
      <w:proofErr w:type="spellEnd"/>
      <w:r w:rsidR="009B5C05">
        <w:rPr>
          <w:rFonts w:ascii="Calibri" w:hAnsi="Calibri" w:cs="Segoe UI"/>
          <w:color w:val="242424"/>
          <w:sz w:val="22"/>
          <w:szCs w:val="22"/>
          <w:bdr w:val="none" w:sz="0" w:space="0" w:color="auto" w:frame="1"/>
        </w:rPr>
        <w:t xml:space="preserve"> colaborou com a Prefeitura </w:t>
      </w:r>
      <w:r>
        <w:rPr>
          <w:rFonts w:ascii="Calibri" w:hAnsi="Calibri" w:cs="Segoe UI"/>
          <w:color w:val="242424"/>
          <w:sz w:val="22"/>
          <w:szCs w:val="22"/>
          <w:bdr w:val="none" w:sz="0" w:space="0" w:color="auto" w:frame="1"/>
        </w:rPr>
        <w:t>de Inocência com a base do Plano Diretor apresentado à população e</w:t>
      </w:r>
      <w:r w:rsidR="009B5C05">
        <w:rPr>
          <w:rFonts w:ascii="Calibri" w:hAnsi="Calibri" w:cs="Segoe UI"/>
          <w:color w:val="242424"/>
          <w:sz w:val="22"/>
          <w:szCs w:val="22"/>
          <w:bdr w:val="none" w:sz="0" w:space="0" w:color="auto" w:frame="1"/>
        </w:rPr>
        <w:t xml:space="preserve">m junho de 2024 e vai </w:t>
      </w:r>
      <w:r>
        <w:rPr>
          <w:rFonts w:ascii="Calibri" w:hAnsi="Calibri" w:cs="Segoe UI"/>
          <w:color w:val="242424"/>
          <w:sz w:val="22"/>
          <w:szCs w:val="22"/>
          <w:bdr w:val="none" w:sz="0" w:space="0" w:color="auto" w:frame="1"/>
        </w:rPr>
        <w:t>revitalizar o Espaço de Lazer e Cultura (Parque do Povo), além de instalar no município uma Estação Meteorológica e de Qualidade do Ar. </w:t>
      </w:r>
    </w:p>
    <w:p w:rsidR="00BB6485" w:rsidRDefault="00BB6485" w:rsidP="00BB6485">
      <w:pPr>
        <w:pStyle w:val="xmsonormal"/>
        <w:spacing w:before="0" w:after="0"/>
        <w:rPr>
          <w:rFonts w:ascii="Segoe UI" w:hAnsi="Segoe UI" w:cs="Segoe UI"/>
          <w:color w:val="242424"/>
          <w:sz w:val="23"/>
          <w:szCs w:val="23"/>
        </w:rPr>
      </w:pPr>
      <w:r>
        <w:rPr>
          <w:rFonts w:ascii="Calibri" w:hAnsi="Calibri" w:cs="Segoe UI"/>
          <w:b/>
          <w:bCs/>
          <w:color w:val="242424"/>
          <w:sz w:val="22"/>
          <w:szCs w:val="22"/>
          <w:bdr w:val="none" w:sz="0" w:space="0" w:color="auto" w:frame="1"/>
        </w:rPr>
        <w:t xml:space="preserve">Sobre a </w:t>
      </w:r>
      <w:proofErr w:type="spellStart"/>
      <w:r>
        <w:rPr>
          <w:rFonts w:ascii="Calibri" w:hAnsi="Calibri" w:cs="Segoe UI"/>
          <w:b/>
          <w:bCs/>
          <w:color w:val="242424"/>
          <w:sz w:val="22"/>
          <w:szCs w:val="22"/>
          <w:bdr w:val="none" w:sz="0" w:space="0" w:color="auto" w:frame="1"/>
        </w:rPr>
        <w:t>Arauco</w:t>
      </w:r>
      <w:proofErr w:type="spellEnd"/>
      <w:r>
        <w:rPr>
          <w:rFonts w:ascii="Calibri" w:hAnsi="Calibri" w:cs="Segoe UI"/>
          <w:b/>
          <w:bCs/>
          <w:color w:val="242424"/>
          <w:sz w:val="22"/>
          <w:szCs w:val="22"/>
          <w:bdr w:val="none" w:sz="0" w:space="0" w:color="auto" w:frame="1"/>
        </w:rPr>
        <w:t xml:space="preserve"> Brasil</w:t>
      </w:r>
    </w:p>
    <w:p w:rsidR="00BB6485" w:rsidRDefault="00BB6485" w:rsidP="009B5C05">
      <w:pPr>
        <w:pStyle w:val="xmsonormal"/>
        <w:spacing w:before="0" w:after="0"/>
        <w:jc w:val="both"/>
        <w:rPr>
          <w:rFonts w:ascii="Segoe UI" w:hAnsi="Segoe UI" w:cs="Segoe UI"/>
          <w:color w:val="242424"/>
          <w:sz w:val="23"/>
          <w:szCs w:val="23"/>
        </w:rPr>
      </w:pPr>
      <w:r>
        <w:rPr>
          <w:rFonts w:ascii="Calibri" w:hAnsi="Calibri" w:cs="Segoe UI"/>
          <w:color w:val="242424"/>
          <w:sz w:val="22"/>
          <w:szCs w:val="22"/>
          <w:bdr w:val="none" w:sz="0" w:space="0" w:color="auto" w:frame="1"/>
        </w:rPr>
        <w:t xml:space="preserve">No país desde 2002, a </w:t>
      </w:r>
      <w:proofErr w:type="spellStart"/>
      <w:r>
        <w:rPr>
          <w:rFonts w:ascii="Calibri" w:hAnsi="Calibri" w:cs="Segoe UI"/>
          <w:color w:val="242424"/>
          <w:sz w:val="22"/>
          <w:szCs w:val="22"/>
          <w:bdr w:val="none" w:sz="0" w:space="0" w:color="auto" w:frame="1"/>
        </w:rPr>
        <w:t>Arauco</w:t>
      </w:r>
      <w:proofErr w:type="spellEnd"/>
      <w:r>
        <w:rPr>
          <w:rFonts w:ascii="Calibri" w:hAnsi="Calibri" w:cs="Segoe UI"/>
          <w:color w:val="242424"/>
          <w:sz w:val="22"/>
          <w:szCs w:val="22"/>
          <w:bdr w:val="none" w:sz="0" w:space="0" w:color="auto" w:frame="1"/>
        </w:rPr>
        <w:t xml:space="preserve"> atua nos </w:t>
      </w:r>
      <w:proofErr w:type="gramStart"/>
      <w:r>
        <w:rPr>
          <w:rFonts w:ascii="Calibri" w:hAnsi="Calibri" w:cs="Segoe UI"/>
          <w:color w:val="242424"/>
          <w:sz w:val="22"/>
          <w:szCs w:val="22"/>
          <w:bdr w:val="none" w:sz="0" w:space="0" w:color="auto" w:frame="1"/>
        </w:rPr>
        <w:t>segmentos Florestal</w:t>
      </w:r>
      <w:proofErr w:type="gramEnd"/>
      <w:r>
        <w:rPr>
          <w:rFonts w:ascii="Calibri" w:hAnsi="Calibri" w:cs="Segoe UI"/>
          <w:color w:val="242424"/>
          <w:sz w:val="22"/>
          <w:szCs w:val="22"/>
          <w:bdr w:val="none" w:sz="0" w:space="0" w:color="auto" w:frame="1"/>
        </w:rPr>
        <w:t xml:space="preserve"> e de Madeiras com o propósito de, a partir da natureza e de fontes renováveis, contribuir com as pessoas e o planeta. Emprega mais de 3000 colaboradores próprios e conta com </w:t>
      </w:r>
      <w:proofErr w:type="gramStart"/>
      <w:r>
        <w:rPr>
          <w:rFonts w:ascii="Calibri" w:hAnsi="Calibri" w:cs="Segoe UI"/>
          <w:color w:val="242424"/>
          <w:sz w:val="22"/>
          <w:szCs w:val="22"/>
          <w:bdr w:val="none" w:sz="0" w:space="0" w:color="auto" w:frame="1"/>
        </w:rPr>
        <w:t>5</w:t>
      </w:r>
      <w:proofErr w:type="gramEnd"/>
      <w:r>
        <w:rPr>
          <w:rFonts w:ascii="Calibri" w:hAnsi="Calibri" w:cs="Segoe UI"/>
          <w:color w:val="242424"/>
          <w:sz w:val="22"/>
          <w:szCs w:val="22"/>
          <w:bdr w:val="none" w:sz="0" w:space="0" w:color="auto" w:frame="1"/>
        </w:rPr>
        <w:t xml:space="preserve"> unidades industriais brasileiras.</w:t>
      </w:r>
    </w:p>
    <w:p w:rsidR="00BB6485" w:rsidRDefault="00BB6485" w:rsidP="009B5C05">
      <w:pPr>
        <w:pStyle w:val="xmsonormal"/>
        <w:spacing w:before="0" w:after="0"/>
        <w:jc w:val="both"/>
        <w:rPr>
          <w:rFonts w:ascii="Segoe UI" w:hAnsi="Segoe UI" w:cs="Segoe UI"/>
          <w:color w:val="242424"/>
          <w:sz w:val="23"/>
          <w:szCs w:val="23"/>
        </w:rPr>
      </w:pPr>
      <w:r>
        <w:rPr>
          <w:rFonts w:ascii="Calibri" w:hAnsi="Calibri" w:cs="Segoe UI"/>
          <w:color w:val="242424"/>
          <w:sz w:val="22"/>
          <w:szCs w:val="22"/>
          <w:bdr w:val="none" w:sz="0" w:space="0" w:color="auto" w:frame="1"/>
        </w:rPr>
        <w:t xml:space="preserve">As plantas estão distribuídas entre a produção de painéis, em três fábricas localizadas nas cidades de Jaguariaíva (PR), Ponta Grossa (PR) e Montenegro (RS); painéis e molduras, na planta localizada em </w:t>
      </w:r>
      <w:proofErr w:type="spellStart"/>
      <w:r>
        <w:rPr>
          <w:rFonts w:ascii="Calibri" w:hAnsi="Calibri" w:cs="Segoe UI"/>
          <w:color w:val="242424"/>
          <w:sz w:val="22"/>
          <w:szCs w:val="22"/>
          <w:bdr w:val="none" w:sz="0" w:space="0" w:color="auto" w:frame="1"/>
        </w:rPr>
        <w:t>Piên</w:t>
      </w:r>
      <w:proofErr w:type="spellEnd"/>
      <w:r>
        <w:rPr>
          <w:rFonts w:ascii="Calibri" w:hAnsi="Calibri" w:cs="Segoe UI"/>
          <w:color w:val="242424"/>
          <w:sz w:val="22"/>
          <w:szCs w:val="22"/>
          <w:bdr w:val="none" w:sz="0" w:space="0" w:color="auto" w:frame="1"/>
        </w:rPr>
        <w:t xml:space="preserve"> (PR); resinas e químicos, na unidade de Araucária (PR) e, em 2027, </w:t>
      </w:r>
      <w:proofErr w:type="gramStart"/>
      <w:r>
        <w:rPr>
          <w:rFonts w:ascii="Calibri" w:hAnsi="Calibri" w:cs="Segoe UI"/>
          <w:color w:val="242424"/>
          <w:sz w:val="22"/>
          <w:szCs w:val="22"/>
          <w:bdr w:val="none" w:sz="0" w:space="0" w:color="auto" w:frame="1"/>
        </w:rPr>
        <w:t>prepara-se</w:t>
      </w:r>
      <w:proofErr w:type="gramEnd"/>
      <w:r>
        <w:rPr>
          <w:rFonts w:ascii="Calibri" w:hAnsi="Calibri" w:cs="Segoe UI"/>
          <w:color w:val="242424"/>
          <w:sz w:val="22"/>
          <w:szCs w:val="22"/>
          <w:bdr w:val="none" w:sz="0" w:space="0" w:color="auto" w:frame="1"/>
        </w:rPr>
        <w:t xml:space="preserve"> para inaugurar sua primeira fábrica de celulose branqueada em Inocência (MS).</w:t>
      </w:r>
    </w:p>
    <w:p w:rsidR="00BB6485" w:rsidRDefault="00BB6485" w:rsidP="009B5C05">
      <w:pPr>
        <w:pStyle w:val="xmsonormal"/>
        <w:shd w:val="clear" w:color="auto" w:fill="FFFFFF"/>
        <w:spacing w:before="0" w:after="0"/>
        <w:jc w:val="both"/>
        <w:rPr>
          <w:rFonts w:ascii="Segoe UI" w:hAnsi="Segoe UI" w:cs="Segoe UI"/>
          <w:color w:val="242424"/>
          <w:sz w:val="23"/>
          <w:szCs w:val="23"/>
        </w:rPr>
      </w:pPr>
      <w:r>
        <w:rPr>
          <w:rFonts w:ascii="Calibri" w:hAnsi="Calibri" w:cs="Segoe UI"/>
          <w:color w:val="242424"/>
          <w:sz w:val="22"/>
          <w:szCs w:val="22"/>
          <w:bdr w:val="none" w:sz="0" w:space="0" w:color="auto" w:frame="1"/>
        </w:rPr>
        <w:t xml:space="preserve">Com atuação orientada por práticas ESG, a </w:t>
      </w:r>
      <w:proofErr w:type="spellStart"/>
      <w:r>
        <w:rPr>
          <w:rFonts w:ascii="Calibri" w:hAnsi="Calibri" w:cs="Segoe UI"/>
          <w:color w:val="242424"/>
          <w:sz w:val="22"/>
          <w:szCs w:val="22"/>
          <w:bdr w:val="none" w:sz="0" w:space="0" w:color="auto" w:frame="1"/>
        </w:rPr>
        <w:t>Arauco</w:t>
      </w:r>
      <w:proofErr w:type="spellEnd"/>
      <w:r>
        <w:rPr>
          <w:rFonts w:ascii="Calibri" w:hAnsi="Calibri" w:cs="Segoe UI"/>
          <w:color w:val="242424"/>
          <w:sz w:val="22"/>
          <w:szCs w:val="22"/>
          <w:bdr w:val="none" w:sz="0" w:space="0" w:color="auto" w:frame="1"/>
        </w:rPr>
        <w:t xml:space="preserve"> possui certificação FSC® (Forest </w:t>
      </w:r>
      <w:proofErr w:type="spellStart"/>
      <w:r>
        <w:rPr>
          <w:rFonts w:ascii="Calibri" w:hAnsi="Calibri" w:cs="Segoe UI"/>
          <w:color w:val="242424"/>
          <w:sz w:val="22"/>
          <w:szCs w:val="22"/>
          <w:bdr w:val="none" w:sz="0" w:space="0" w:color="auto" w:frame="1"/>
        </w:rPr>
        <w:t>Stewardship</w:t>
      </w:r>
      <w:proofErr w:type="spellEnd"/>
      <w:r>
        <w:rPr>
          <w:rFonts w:ascii="Calibri" w:hAnsi="Calibri" w:cs="Segoe UI"/>
          <w:color w:val="242424"/>
          <w:sz w:val="22"/>
          <w:szCs w:val="22"/>
          <w:bdr w:val="none" w:sz="0" w:space="0" w:color="auto" w:frame="1"/>
        </w:rPr>
        <w:t xml:space="preserve"> </w:t>
      </w:r>
      <w:proofErr w:type="spellStart"/>
      <w:r>
        <w:rPr>
          <w:rFonts w:ascii="Calibri" w:hAnsi="Calibri" w:cs="Segoe UI"/>
          <w:color w:val="242424"/>
          <w:sz w:val="22"/>
          <w:szCs w:val="22"/>
          <w:bdr w:val="none" w:sz="0" w:space="0" w:color="auto" w:frame="1"/>
        </w:rPr>
        <w:t>Council</w:t>
      </w:r>
      <w:proofErr w:type="spellEnd"/>
      <w:r>
        <w:rPr>
          <w:rFonts w:ascii="Calibri" w:hAnsi="Calibri" w:cs="Segoe UI"/>
          <w:color w:val="242424"/>
          <w:sz w:val="22"/>
          <w:szCs w:val="22"/>
          <w:bdr w:val="none" w:sz="0" w:space="0" w:color="auto" w:frame="1"/>
        </w:rPr>
        <w:t xml:space="preserve">®) em suas florestas, que reconhece o manejo ambientalmente responsável, socialmente justo e economicamente viável. A companhia também foi </w:t>
      </w:r>
      <w:proofErr w:type="gramStart"/>
      <w:r>
        <w:rPr>
          <w:rFonts w:ascii="Calibri" w:hAnsi="Calibri" w:cs="Segoe UI"/>
          <w:color w:val="242424"/>
          <w:sz w:val="22"/>
          <w:szCs w:val="22"/>
          <w:bdr w:val="none" w:sz="0" w:space="0" w:color="auto" w:frame="1"/>
        </w:rPr>
        <w:t>a</w:t>
      </w:r>
      <w:proofErr w:type="gramEnd"/>
      <w:r>
        <w:rPr>
          <w:rFonts w:ascii="Calibri" w:hAnsi="Calibri" w:cs="Segoe UI"/>
          <w:color w:val="242424"/>
          <w:sz w:val="22"/>
          <w:szCs w:val="22"/>
          <w:bdr w:val="none" w:sz="0" w:space="0" w:color="auto" w:frame="1"/>
        </w:rPr>
        <w:t xml:space="preserve"> primeira </w:t>
      </w:r>
      <w:proofErr w:type="gramStart"/>
      <w:r>
        <w:rPr>
          <w:rFonts w:ascii="Calibri" w:hAnsi="Calibri" w:cs="Segoe UI"/>
          <w:color w:val="242424"/>
          <w:sz w:val="22"/>
          <w:szCs w:val="22"/>
          <w:bdr w:val="none" w:sz="0" w:space="0" w:color="auto" w:frame="1"/>
        </w:rPr>
        <w:t>do</w:t>
      </w:r>
      <w:proofErr w:type="gramEnd"/>
      <w:r>
        <w:rPr>
          <w:rFonts w:ascii="Calibri" w:hAnsi="Calibri" w:cs="Segoe UI"/>
          <w:color w:val="242424"/>
          <w:sz w:val="22"/>
          <w:szCs w:val="22"/>
          <w:bdr w:val="none" w:sz="0" w:space="0" w:color="auto" w:frame="1"/>
        </w:rPr>
        <w:t xml:space="preserve"> mundo a receber a certificação Carbono Neutro, em 2020, emitida pela </w:t>
      </w:r>
      <w:proofErr w:type="spellStart"/>
      <w:r>
        <w:rPr>
          <w:rFonts w:ascii="Calibri" w:hAnsi="Calibri" w:cs="Segoe UI"/>
          <w:color w:val="242424"/>
          <w:sz w:val="22"/>
          <w:szCs w:val="22"/>
          <w:bdr w:val="none" w:sz="0" w:space="0" w:color="auto" w:frame="1"/>
        </w:rPr>
        <w:t>Delloite</w:t>
      </w:r>
      <w:proofErr w:type="spellEnd"/>
      <w:r>
        <w:rPr>
          <w:rFonts w:ascii="Calibri" w:hAnsi="Calibri" w:cs="Segoe UI"/>
          <w:color w:val="242424"/>
          <w:sz w:val="22"/>
          <w:szCs w:val="22"/>
          <w:bdr w:val="none" w:sz="0" w:space="0" w:color="auto" w:frame="1"/>
        </w:rPr>
        <w:t xml:space="preserve"> e auditada pela </w:t>
      </w:r>
      <w:proofErr w:type="spellStart"/>
      <w:r>
        <w:rPr>
          <w:rFonts w:ascii="Calibri" w:hAnsi="Calibri" w:cs="Segoe UI"/>
          <w:color w:val="242424"/>
          <w:sz w:val="22"/>
          <w:szCs w:val="22"/>
          <w:bdr w:val="none" w:sz="0" w:space="0" w:color="auto" w:frame="1"/>
        </w:rPr>
        <w:t>Price</w:t>
      </w:r>
      <w:proofErr w:type="spellEnd"/>
      <w:r>
        <w:rPr>
          <w:rFonts w:ascii="Calibri" w:hAnsi="Calibri" w:cs="Segoe UI"/>
          <w:color w:val="242424"/>
          <w:sz w:val="22"/>
          <w:szCs w:val="22"/>
          <w:bdr w:val="none" w:sz="0" w:space="0" w:color="auto" w:frame="1"/>
        </w:rPr>
        <w:t xml:space="preserve"> </w:t>
      </w:r>
      <w:proofErr w:type="spellStart"/>
      <w:r>
        <w:rPr>
          <w:rFonts w:ascii="Calibri" w:hAnsi="Calibri" w:cs="Segoe UI"/>
          <w:color w:val="242424"/>
          <w:sz w:val="22"/>
          <w:szCs w:val="22"/>
          <w:bdr w:val="none" w:sz="0" w:space="0" w:color="auto" w:frame="1"/>
        </w:rPr>
        <w:t>Waterhouse</w:t>
      </w:r>
      <w:proofErr w:type="spellEnd"/>
      <w:r>
        <w:rPr>
          <w:rFonts w:ascii="Calibri" w:hAnsi="Calibri" w:cs="Segoe UI"/>
          <w:color w:val="242424"/>
          <w:sz w:val="22"/>
          <w:szCs w:val="22"/>
          <w:bdr w:val="none" w:sz="0" w:space="0" w:color="auto" w:frame="1"/>
        </w:rPr>
        <w:t>. Globalmente e no país, opera primando pela gestão responsável da água, a conservação da biodiversidade e a retirada de gás carbônico da atmosfera. </w:t>
      </w:r>
    </w:p>
    <w:p w:rsidR="00BB6485" w:rsidRDefault="00BB6485" w:rsidP="00BB6485">
      <w:pPr>
        <w:pStyle w:val="xmsonormal"/>
        <w:shd w:val="clear" w:color="auto" w:fill="FFFFFF"/>
        <w:spacing w:before="0" w:after="0"/>
        <w:jc w:val="both"/>
        <w:rPr>
          <w:rFonts w:ascii="Segoe UI" w:hAnsi="Segoe UI" w:cs="Segoe UI"/>
          <w:color w:val="242424"/>
          <w:sz w:val="23"/>
          <w:szCs w:val="23"/>
        </w:rPr>
      </w:pPr>
    </w:p>
    <w:sectPr w:rsidR="00BB648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6485"/>
    <w:rsid w:val="000B6178"/>
    <w:rsid w:val="001F4839"/>
    <w:rsid w:val="00384976"/>
    <w:rsid w:val="006F5DEF"/>
    <w:rsid w:val="009B5C05"/>
    <w:rsid w:val="009C6713"/>
    <w:rsid w:val="00A4131A"/>
    <w:rsid w:val="00BB64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xmsonormal">
    <w:name w:val="x_msonormal"/>
    <w:basedOn w:val="Normal"/>
    <w:rsid w:val="00BB648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BB648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xmsonormal">
    <w:name w:val="x_msonormal"/>
    <w:basedOn w:val="Normal"/>
    <w:rsid w:val="00BB648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BB648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7974148">
      <w:bodyDiv w:val="1"/>
      <w:marLeft w:val="0"/>
      <w:marRight w:val="0"/>
      <w:marTop w:val="0"/>
      <w:marBottom w:val="0"/>
      <w:divBdr>
        <w:top w:val="none" w:sz="0" w:space="0" w:color="auto"/>
        <w:left w:val="none" w:sz="0" w:space="0" w:color="auto"/>
        <w:bottom w:val="none" w:sz="0" w:space="0" w:color="auto"/>
        <w:right w:val="none" w:sz="0" w:space="0" w:color="auto"/>
      </w:divBdr>
    </w:div>
    <w:div w:id="82138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FC7F36-3018-46B7-9F88-9FB1AD60A9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Pages>
  <Words>2427</Words>
  <Characters>13112</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Alberto</dc:creator>
  <cp:lastModifiedBy>Alberto</cp:lastModifiedBy>
  <cp:revision>1</cp:revision>
  <dcterms:created xsi:type="dcterms:W3CDTF">2025-07-02T13:55:00Z</dcterms:created>
  <dcterms:modified xsi:type="dcterms:W3CDTF">2025-07-02T14:14:00Z</dcterms:modified>
</cp:coreProperties>
</file>